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13C" w:rsidRPr="00EE3633" w:rsidRDefault="0086313C" w:rsidP="0086313C">
      <w:pPr>
        <w:rPr>
          <w:rFonts w:ascii="Sylfaen" w:hAnsi="Sylfaen"/>
        </w:rPr>
      </w:pPr>
    </w:p>
    <w:p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Pr="00C13C50" w:rsidRDefault="0086313C" w:rsidP="0086313C">
      <w:pPr>
        <w:rPr>
          <w:rFonts w:ascii="AcadNusx" w:hAnsi="AcadNusx"/>
          <w:b/>
          <w:noProof/>
          <w:sz w:val="32"/>
          <w:szCs w:val="32"/>
        </w:rPr>
      </w:pPr>
      <w:r w:rsidRPr="00C13C50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13C50">
        <w:rPr>
          <w:rFonts w:ascii="AcadNusx" w:hAnsi="AcadNusx"/>
          <w:b/>
          <w:noProof/>
        </w:rPr>
        <w:t xml:space="preserve">   </w:t>
      </w:r>
      <w:r w:rsidRPr="00C13C50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Pr="00C13C50">
        <w:rPr>
          <w:rFonts w:ascii="AcadNusx" w:hAnsi="AcadNusx"/>
          <w:b/>
          <w:noProof/>
          <w:sz w:val="32"/>
          <w:szCs w:val="32"/>
          <w:lang w:val="ka-GE"/>
        </w:rPr>
        <w:t xml:space="preserve"> </w:t>
      </w:r>
      <w:r w:rsidRPr="00C13C50">
        <w:rPr>
          <w:rFonts w:ascii="Sylfaen" w:hAnsi="Sylfaen"/>
          <w:b/>
          <w:noProof/>
          <w:sz w:val="32"/>
          <w:szCs w:val="32"/>
          <w:lang w:val="ka-GE"/>
        </w:rPr>
        <w:t>სასწავლო უნივერსიტეტი გეომედი</w:t>
      </w:r>
      <w:r w:rsidRPr="00C13C50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:rsidR="0086313C" w:rsidRPr="00C13C50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:rsidR="0086313C" w:rsidRPr="00C13C50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Pr="00C13C50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Pr="00C13C50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Pr="00C13C50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C13C50">
        <w:rPr>
          <w:rFonts w:ascii="Sylfaen" w:hAnsi="Sylfaen" w:cs="Sylfaen"/>
          <w:noProof/>
          <w:sz w:val="24"/>
          <w:szCs w:val="24"/>
        </w:rPr>
        <w:t xml:space="preserve">  </w:t>
      </w:r>
      <w:r w:rsidR="00E87E5E" w:rsidRPr="00C13C50">
        <w:rPr>
          <w:rFonts w:ascii="Sylfaen" w:hAnsi="Sylfaen" w:cs="Sylfaen"/>
          <w:noProof/>
          <w:sz w:val="24"/>
          <w:szCs w:val="24"/>
          <w:lang w:val="ka-GE"/>
        </w:rPr>
        <w:t xml:space="preserve"> </w:t>
      </w:r>
      <w:r w:rsidRPr="00C13C50">
        <w:rPr>
          <w:rFonts w:ascii="Sylfaen" w:hAnsi="Sylfaen" w:cs="Sylfaen"/>
          <w:noProof/>
          <w:sz w:val="24"/>
          <w:szCs w:val="24"/>
        </w:rPr>
        <w:t>ფაკულტეტი:</w:t>
      </w:r>
      <w:r w:rsidR="006A6B54" w:rsidRPr="00C13C50">
        <w:rPr>
          <w:rFonts w:ascii="Sylfaen" w:hAnsi="Sylfaen" w:cs="Sylfaen"/>
          <w:noProof/>
          <w:sz w:val="24"/>
          <w:szCs w:val="24"/>
        </w:rPr>
        <w:t xml:space="preserve"> </w:t>
      </w:r>
      <w:r w:rsidR="006A6B54" w:rsidRPr="00C13C50">
        <w:rPr>
          <w:rFonts w:ascii="Sylfaen" w:hAnsi="Sylfaen" w:cs="Sylfaen"/>
          <w:noProof/>
          <w:sz w:val="24"/>
          <w:szCs w:val="24"/>
          <w:lang w:val="ka-GE"/>
        </w:rPr>
        <w:t>მედიცინა</w:t>
      </w:r>
    </w:p>
    <w:p w:rsidR="0086313C" w:rsidRPr="00C13C50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C13C50">
        <w:rPr>
          <w:rFonts w:ascii="Sylfaen" w:hAnsi="Sylfaen" w:cs="Sylfaen"/>
          <w:noProof/>
          <w:sz w:val="24"/>
          <w:szCs w:val="24"/>
          <w:lang w:val="ka-GE"/>
        </w:rPr>
        <w:t xml:space="preserve">  საგანმანათლებლო </w:t>
      </w:r>
      <w:r w:rsidRPr="00C13C50">
        <w:rPr>
          <w:rFonts w:ascii="Sylfaen" w:hAnsi="Sylfaen" w:cs="Sylfaen"/>
          <w:noProof/>
          <w:sz w:val="24"/>
          <w:szCs w:val="24"/>
        </w:rPr>
        <w:t>პროგრამა</w:t>
      </w:r>
      <w:r w:rsidRPr="00C13C50">
        <w:rPr>
          <w:rFonts w:ascii="Sylfaen" w:hAnsi="Sylfaen" w:cs="Sylfaen"/>
          <w:noProof/>
          <w:sz w:val="24"/>
          <w:szCs w:val="24"/>
          <w:lang w:val="ka-GE"/>
        </w:rPr>
        <w:t xml:space="preserve"> და საფეხური</w:t>
      </w:r>
      <w:r w:rsidRPr="00C13C50">
        <w:rPr>
          <w:rFonts w:ascii="Sylfaen" w:hAnsi="Sylfaen" w:cs="Sylfaen"/>
          <w:noProof/>
          <w:sz w:val="24"/>
          <w:szCs w:val="24"/>
        </w:rPr>
        <w:t xml:space="preserve">:  </w:t>
      </w:r>
      <w:r w:rsidR="00C27395" w:rsidRPr="00C13C50">
        <w:rPr>
          <w:rFonts w:ascii="Sylfaen" w:hAnsi="Sylfaen" w:cs="Sylfaen"/>
          <w:noProof/>
          <w:sz w:val="24"/>
          <w:szCs w:val="24"/>
          <w:lang w:val="ka-GE"/>
        </w:rPr>
        <w:t xml:space="preserve">დიპლომირებული მედიკოსის </w:t>
      </w:r>
      <w:r w:rsidR="00D222AE" w:rsidRPr="00C13C50">
        <w:rPr>
          <w:rFonts w:ascii="Sylfaen" w:hAnsi="Sylfaen" w:cs="Sylfaen"/>
          <w:noProof/>
          <w:sz w:val="24"/>
          <w:szCs w:val="24"/>
        </w:rPr>
        <w:t xml:space="preserve"> </w:t>
      </w:r>
      <w:r w:rsidR="00C27395" w:rsidRPr="00C13C50">
        <w:rPr>
          <w:rFonts w:ascii="Sylfaen" w:hAnsi="Sylfaen" w:cs="Sylfaen"/>
          <w:noProof/>
          <w:sz w:val="24"/>
          <w:szCs w:val="24"/>
          <w:lang w:val="ka-GE"/>
        </w:rPr>
        <w:t>ერთსაფეხურიანი საგანმანათლებლო პროგრამა</w:t>
      </w:r>
    </w:p>
    <w:p w:rsidR="0086313C" w:rsidRPr="00C13C50" w:rsidRDefault="0086313C" w:rsidP="00C30384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</w:p>
    <w:p w:rsidR="002C74E2" w:rsidRDefault="00B7373A" w:rsidP="002E591B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C13C50">
        <w:rPr>
          <w:rFonts w:ascii="Sylfaen" w:hAnsi="Sylfaen" w:cs="Sylfaen"/>
          <w:noProof/>
          <w:sz w:val="24"/>
          <w:szCs w:val="24"/>
          <w:lang w:val="ka-GE"/>
        </w:rPr>
        <w:t xml:space="preserve">სასწავლო კურსი: </w:t>
      </w:r>
      <w:r w:rsidR="002C74E2" w:rsidRPr="002C74E2">
        <w:rPr>
          <w:rFonts w:ascii="Sylfaen" w:hAnsi="Sylfaen" w:cs="Sylfaen"/>
          <w:noProof/>
          <w:sz w:val="24"/>
          <w:szCs w:val="24"/>
          <w:lang w:val="ka-GE"/>
        </w:rPr>
        <w:t>ორგანოთა სისტემის ნორმის მოდულის შესავალი</w:t>
      </w:r>
    </w:p>
    <w:p w:rsidR="002E591B" w:rsidRPr="00C13C50" w:rsidRDefault="00BD2101" w:rsidP="002E591B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C13C50">
        <w:rPr>
          <w:rFonts w:ascii="Sylfaen" w:hAnsi="Sylfaen" w:cs="Sylfaen"/>
          <w:noProof/>
          <w:sz w:val="24"/>
          <w:szCs w:val="24"/>
          <w:lang w:val="ka-GE"/>
        </w:rPr>
        <w:t>ავტორ</w:t>
      </w:r>
      <w:r w:rsidR="003F42A5" w:rsidRPr="00C13C50">
        <w:rPr>
          <w:rFonts w:ascii="Sylfaen" w:hAnsi="Sylfaen" w:cs="Sylfaen"/>
          <w:noProof/>
          <w:sz w:val="24"/>
          <w:szCs w:val="24"/>
          <w:lang w:val="ka-GE"/>
        </w:rPr>
        <w:t>ებ</w:t>
      </w:r>
      <w:r w:rsidR="00492C56" w:rsidRPr="00C13C50">
        <w:rPr>
          <w:rFonts w:ascii="Sylfaen" w:hAnsi="Sylfaen" w:cs="Sylfaen"/>
          <w:noProof/>
          <w:sz w:val="24"/>
          <w:szCs w:val="24"/>
          <w:lang w:val="ka-GE"/>
        </w:rPr>
        <w:t xml:space="preserve">ი: </w:t>
      </w:r>
    </w:p>
    <w:p w:rsidR="003F42A5" w:rsidRPr="00C13C50" w:rsidRDefault="003F42A5" w:rsidP="003F42A5">
      <w:pPr>
        <w:pStyle w:val="ListParagraph"/>
        <w:numPr>
          <w:ilvl w:val="0"/>
          <w:numId w:val="13"/>
        </w:numPr>
        <w:spacing w:before="240" w:line="240" w:lineRule="auto"/>
        <w:rPr>
          <w:rFonts w:ascii="Sylfaen" w:hAnsi="Sylfaen" w:cs="Sylfaen"/>
          <w:sz w:val="24"/>
          <w:szCs w:val="24"/>
          <w:lang w:val="ka-GE"/>
        </w:rPr>
      </w:pPr>
      <w:r w:rsidRPr="00C13C50">
        <w:rPr>
          <w:rFonts w:ascii="Sylfaen" w:hAnsi="Sylfaen" w:cs="Sylfaen"/>
          <w:noProof/>
          <w:sz w:val="24"/>
          <w:szCs w:val="24"/>
          <w:lang w:val="ka-GE"/>
        </w:rPr>
        <w:t>მარიამ ველიჯანაშვილი</w:t>
      </w:r>
      <w:r w:rsidRPr="00C13C50">
        <w:rPr>
          <w:rFonts w:ascii="Sylfaen" w:hAnsi="Sylfaen" w:cs="Sylfaen"/>
          <w:noProof/>
          <w:sz w:val="24"/>
          <w:szCs w:val="24"/>
        </w:rPr>
        <w:t xml:space="preserve">, </w:t>
      </w:r>
      <w:r w:rsidRPr="00C13C50">
        <w:rPr>
          <w:rFonts w:ascii="Sylfaen" w:hAnsi="Sylfaen" w:cs="Sylfaen"/>
          <w:sz w:val="24"/>
          <w:szCs w:val="24"/>
          <w:lang w:val="ka-GE"/>
        </w:rPr>
        <w:t>ასოცირებული პროფესორი</w:t>
      </w:r>
    </w:p>
    <w:p w:rsidR="003F42A5" w:rsidRPr="00C13C50" w:rsidRDefault="003F42A5" w:rsidP="003F42A5">
      <w:pPr>
        <w:pStyle w:val="ListParagraph"/>
        <w:numPr>
          <w:ilvl w:val="0"/>
          <w:numId w:val="13"/>
        </w:numPr>
        <w:spacing w:before="240" w:line="240" w:lineRule="auto"/>
        <w:rPr>
          <w:rFonts w:ascii="Sylfaen" w:hAnsi="Sylfaen" w:cs="Sylfaen"/>
          <w:noProof/>
          <w:sz w:val="24"/>
          <w:szCs w:val="24"/>
          <w:lang w:val="ka-GE"/>
        </w:rPr>
      </w:pPr>
      <w:r w:rsidRPr="00C13C50">
        <w:rPr>
          <w:rFonts w:ascii="Sylfaen" w:hAnsi="Sylfaen" w:cs="Sylfaen"/>
          <w:noProof/>
          <w:sz w:val="24"/>
          <w:szCs w:val="24"/>
          <w:lang w:val="ka-GE"/>
        </w:rPr>
        <w:t>მაია გაბრიჭიძე, პროფესორი</w:t>
      </w:r>
    </w:p>
    <w:p w:rsidR="00691ACC" w:rsidRDefault="003F42A5" w:rsidP="00691ACC">
      <w:pPr>
        <w:pStyle w:val="ListParagraph"/>
        <w:numPr>
          <w:ilvl w:val="0"/>
          <w:numId w:val="13"/>
        </w:numPr>
        <w:spacing w:before="240" w:line="240" w:lineRule="auto"/>
        <w:rPr>
          <w:rFonts w:ascii="Sylfaen" w:hAnsi="Sylfaen" w:cs="Sylfaen"/>
          <w:noProof/>
          <w:sz w:val="24"/>
          <w:szCs w:val="24"/>
          <w:lang w:val="ka-GE"/>
        </w:rPr>
      </w:pPr>
      <w:r w:rsidRPr="00C13C50">
        <w:rPr>
          <w:rFonts w:ascii="Sylfaen" w:hAnsi="Sylfaen" w:cs="Sylfaen"/>
          <w:noProof/>
          <w:sz w:val="24"/>
          <w:szCs w:val="24"/>
          <w:lang w:val="ka-GE"/>
        </w:rPr>
        <w:t>მზია წიკლაური, პროფესორი</w:t>
      </w:r>
    </w:p>
    <w:p w:rsidR="00691ACC" w:rsidRPr="00C13C50" w:rsidRDefault="00691ACC" w:rsidP="00691ACC">
      <w:pPr>
        <w:pStyle w:val="ListParagraph"/>
        <w:numPr>
          <w:ilvl w:val="0"/>
          <w:numId w:val="13"/>
        </w:numPr>
        <w:spacing w:before="240" w:line="240" w:lineRule="auto"/>
        <w:rPr>
          <w:rFonts w:ascii="Sylfaen" w:hAnsi="Sylfaen" w:cs="Sylfaen"/>
          <w:noProof/>
          <w:sz w:val="24"/>
          <w:szCs w:val="24"/>
          <w:lang w:val="ka-GE"/>
        </w:rPr>
      </w:pPr>
      <w:r w:rsidRPr="00C13C50">
        <w:rPr>
          <w:rFonts w:ascii="Sylfaen" w:hAnsi="Sylfaen" w:cs="Sylfaen"/>
          <w:noProof/>
          <w:sz w:val="24"/>
          <w:szCs w:val="24"/>
          <w:lang w:val="ka-GE"/>
        </w:rPr>
        <w:t xml:space="preserve">მაია ბარბაქაძე, </w:t>
      </w:r>
      <w:r w:rsidR="005313A8">
        <w:rPr>
          <w:rFonts w:ascii="Sylfaen" w:hAnsi="Sylfaen" w:cs="Sylfaen"/>
          <w:noProof/>
          <w:sz w:val="24"/>
          <w:szCs w:val="24"/>
          <w:lang w:val="ka-GE"/>
        </w:rPr>
        <w:t>ასოცირებული</w:t>
      </w:r>
      <w:r w:rsidRPr="00C13C50">
        <w:rPr>
          <w:rFonts w:ascii="Sylfaen" w:hAnsi="Sylfaen" w:cs="Sylfaen"/>
          <w:noProof/>
          <w:sz w:val="24"/>
          <w:szCs w:val="24"/>
          <w:lang w:val="ka-GE"/>
        </w:rPr>
        <w:t xml:space="preserve"> პროფესორი</w:t>
      </w:r>
    </w:p>
    <w:p w:rsidR="00691ACC" w:rsidRPr="00C13C50" w:rsidRDefault="00691ACC" w:rsidP="00691ACC">
      <w:pPr>
        <w:pStyle w:val="ListParagraph"/>
        <w:numPr>
          <w:ilvl w:val="0"/>
          <w:numId w:val="13"/>
        </w:numPr>
        <w:spacing w:before="240" w:line="240" w:lineRule="auto"/>
        <w:rPr>
          <w:rFonts w:ascii="Sylfaen" w:hAnsi="Sylfaen" w:cs="Sylfaen"/>
          <w:noProof/>
          <w:sz w:val="24"/>
          <w:szCs w:val="24"/>
          <w:lang w:val="ka-GE"/>
        </w:rPr>
      </w:pPr>
      <w:r w:rsidRPr="00C13C50">
        <w:rPr>
          <w:rFonts w:ascii="Sylfaen" w:hAnsi="Sylfaen" w:cs="Sylfaen"/>
          <w:noProof/>
          <w:sz w:val="24"/>
          <w:szCs w:val="24"/>
          <w:lang w:val="ka-GE"/>
        </w:rPr>
        <w:t>ნატალია დაჩანიძე, მოწვეული სპეციალისტი</w:t>
      </w:r>
    </w:p>
    <w:p w:rsidR="003F42A5" w:rsidRPr="00C13C50" w:rsidRDefault="003F42A5" w:rsidP="00691ACC">
      <w:pPr>
        <w:pStyle w:val="ListParagraph"/>
        <w:spacing w:before="240" w:line="240" w:lineRule="auto"/>
        <w:rPr>
          <w:rFonts w:ascii="Sylfaen" w:hAnsi="Sylfaen" w:cs="Sylfaen"/>
          <w:noProof/>
          <w:sz w:val="24"/>
          <w:szCs w:val="24"/>
          <w:lang w:val="ka-GE"/>
        </w:rPr>
      </w:pPr>
    </w:p>
    <w:p w:rsidR="0086313C" w:rsidRPr="00C13C50" w:rsidRDefault="0086313C" w:rsidP="00C30384">
      <w:pPr>
        <w:spacing w:before="240"/>
        <w:ind w:left="-360"/>
        <w:rPr>
          <w:rFonts w:ascii="Sylfaen" w:hAnsi="Sylfaen" w:cs="Sylfaen"/>
          <w:noProof/>
          <w:sz w:val="24"/>
          <w:szCs w:val="24"/>
        </w:rPr>
      </w:pPr>
    </w:p>
    <w:p w:rsidR="0086313C" w:rsidRPr="00C13C50" w:rsidRDefault="0086313C" w:rsidP="00C30384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</w:p>
    <w:p w:rsidR="0086313C" w:rsidRPr="00C13C50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86313C" w:rsidRPr="00C13C50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C13C50">
        <w:rPr>
          <w:rFonts w:ascii="Sylfaen" w:hAnsi="Sylfaen" w:cs="Sylfaen"/>
          <w:b/>
          <w:noProof/>
          <w:sz w:val="32"/>
          <w:szCs w:val="32"/>
        </w:rPr>
        <w:t>ს</w:t>
      </w:r>
      <w:r w:rsidRPr="00C13C50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C13C50">
        <w:rPr>
          <w:rFonts w:ascii="Sylfaen" w:hAnsi="Sylfaen" w:cs="Sylfaen"/>
          <w:b/>
          <w:noProof/>
          <w:sz w:val="32"/>
          <w:szCs w:val="32"/>
        </w:rPr>
        <w:t>ი</w:t>
      </w:r>
      <w:r w:rsidRPr="00C13C50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C13C50">
        <w:rPr>
          <w:rFonts w:ascii="Sylfaen" w:hAnsi="Sylfaen" w:cs="Sylfaen"/>
          <w:b/>
          <w:noProof/>
          <w:sz w:val="32"/>
          <w:szCs w:val="32"/>
        </w:rPr>
        <w:t>ლ</w:t>
      </w:r>
      <w:r w:rsidRPr="00C13C50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C13C50">
        <w:rPr>
          <w:rFonts w:ascii="Sylfaen" w:hAnsi="Sylfaen" w:cs="Sylfaen"/>
          <w:b/>
          <w:noProof/>
          <w:sz w:val="32"/>
          <w:szCs w:val="32"/>
        </w:rPr>
        <w:t>ა</w:t>
      </w:r>
      <w:r w:rsidRPr="00C13C50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C13C50">
        <w:rPr>
          <w:rFonts w:ascii="Sylfaen" w:hAnsi="Sylfaen" w:cs="Sylfaen"/>
          <w:b/>
          <w:noProof/>
          <w:sz w:val="32"/>
          <w:szCs w:val="32"/>
        </w:rPr>
        <w:t>ბ</w:t>
      </w:r>
      <w:r w:rsidRPr="00C13C50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C13C50">
        <w:rPr>
          <w:rFonts w:ascii="Sylfaen" w:hAnsi="Sylfaen" w:cs="Sylfaen"/>
          <w:b/>
          <w:noProof/>
          <w:sz w:val="32"/>
          <w:szCs w:val="32"/>
        </w:rPr>
        <w:t>უ</w:t>
      </w:r>
      <w:r w:rsidRPr="00C13C50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C13C50">
        <w:rPr>
          <w:rFonts w:ascii="Sylfaen" w:hAnsi="Sylfaen" w:cs="Sylfaen"/>
          <w:b/>
          <w:noProof/>
          <w:sz w:val="32"/>
          <w:szCs w:val="32"/>
        </w:rPr>
        <w:t>ს</w:t>
      </w:r>
      <w:r w:rsidRPr="00C13C50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C13C50">
        <w:rPr>
          <w:rFonts w:ascii="Sylfaen" w:hAnsi="Sylfaen" w:cs="Sylfaen"/>
          <w:b/>
          <w:noProof/>
          <w:sz w:val="32"/>
          <w:szCs w:val="32"/>
        </w:rPr>
        <w:t>ი</w:t>
      </w:r>
    </w:p>
    <w:p w:rsidR="0086313C" w:rsidRPr="00C13C50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Pr="00C13C50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Pr="00C13C50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Pr="00C13C50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Pr="00C13C50" w:rsidRDefault="0086313C" w:rsidP="0086313C">
      <w:pPr>
        <w:rPr>
          <w:rFonts w:ascii="Sylfaen" w:hAnsi="Sylfaen" w:cs="Sylfaen"/>
          <w:b/>
          <w:noProof/>
          <w:lang w:val="ka-GE"/>
        </w:rPr>
      </w:pPr>
    </w:p>
    <w:tbl>
      <w:tblPr>
        <w:tblW w:w="10823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57"/>
        <w:gridCol w:w="2062"/>
        <w:gridCol w:w="11"/>
        <w:gridCol w:w="1980"/>
        <w:gridCol w:w="37"/>
        <w:gridCol w:w="2033"/>
        <w:gridCol w:w="40"/>
        <w:gridCol w:w="1636"/>
        <w:gridCol w:w="37"/>
        <w:gridCol w:w="1682"/>
        <w:gridCol w:w="48"/>
      </w:tblGrid>
      <w:tr w:rsidR="000903A7" w:rsidRPr="00C13C50" w:rsidTr="00D749B5">
        <w:trPr>
          <w:gridAfter w:val="1"/>
          <w:wAfter w:w="48" w:type="dxa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C13C50" w:rsidRDefault="0086313C">
            <w:pPr>
              <w:spacing w:after="0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C13C50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 xml:space="preserve">სასწავლო კურსის </w:t>
            </w:r>
          </w:p>
          <w:p w:rsidR="0086313C" w:rsidRPr="00C13C50" w:rsidRDefault="0086313C">
            <w:pPr>
              <w:spacing w:after="0"/>
              <w:jc w:val="both"/>
              <w:rPr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სახელწოდება</w:t>
            </w:r>
            <w:r w:rsidRPr="00C13C50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896" w:rsidRPr="00C13C50" w:rsidRDefault="003B36C1" w:rsidP="004E3896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სისხლის, ლიმფის და იმუნური</w:t>
            </w:r>
            <w:r w:rsidR="00EE3633" w:rsidRPr="00C13C50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სისტემის</w:t>
            </w:r>
            <w:r w:rsidR="004522C9" w:rsidRPr="00C13C50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ნორმის მოდული</w:t>
            </w:r>
          </w:p>
          <w:p w:rsidR="0086313C" w:rsidRPr="00C13C50" w:rsidRDefault="004E3896" w:rsidP="004E3896">
            <w:pPr>
              <w:spacing w:line="360" w:lineRule="auto"/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(სპეციალობის საბაზისო </w:t>
            </w:r>
            <w:r w:rsidR="006A6B54"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სავალდებულო</w:t>
            </w: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)</w:t>
            </w:r>
          </w:p>
        </w:tc>
      </w:tr>
      <w:tr w:rsidR="000903A7" w:rsidRPr="00C13C50" w:rsidTr="00D749B5">
        <w:trPr>
          <w:gridAfter w:val="1"/>
          <w:wAfter w:w="48" w:type="dxa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C13C50" w:rsidRDefault="0086313C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C13C50" w:rsidRDefault="006A6B54">
            <w:p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ქართული</w:t>
            </w:r>
          </w:p>
        </w:tc>
      </w:tr>
      <w:tr w:rsidR="003F42A5" w:rsidRPr="00C13C50" w:rsidTr="00D749B5">
        <w:trPr>
          <w:gridAfter w:val="1"/>
          <w:wAfter w:w="48" w:type="dxa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2A5" w:rsidRPr="00C13C50" w:rsidRDefault="003F42A5" w:rsidP="003F42A5">
            <w:pPr>
              <w:spacing w:line="240" w:lineRule="auto"/>
              <w:ind w:left="-426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13C50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 xml:space="preserve">       </w:t>
            </w:r>
            <w:r w:rsidRPr="00C13C50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</w:rPr>
              <w:t>ავტორი</w:t>
            </w:r>
            <w:r w:rsidRPr="00C13C50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>/ავტორების</w:t>
            </w:r>
            <w:r w:rsidRPr="00C13C50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</w:t>
            </w:r>
          </w:p>
          <w:p w:rsidR="003F42A5" w:rsidRPr="00C13C50" w:rsidRDefault="003F42A5" w:rsidP="003F42A5">
            <w:pPr>
              <w:spacing w:line="24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2A5" w:rsidRPr="00C13C50" w:rsidRDefault="003F42A5" w:rsidP="003F42A5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მარიამ ველიჯანაშვილი</w:t>
            </w:r>
            <w:r w:rsidRPr="00C13C50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, </w:t>
            </w:r>
            <w:r w:rsidRPr="00C13C50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MD, PhD, ასოცირებული პროფესორი; </w:t>
            </w:r>
            <w:r w:rsidRPr="00C13C50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598202213; </w:t>
            </w:r>
            <w:hyperlink r:id="rId7" w:history="1">
              <w:r w:rsidRPr="00C13C50">
                <w:rPr>
                  <w:rStyle w:val="Hyperlink"/>
                  <w:rFonts w:ascii="Sylfaen" w:hAnsi="Sylfaen" w:cs="Sylfaen"/>
                  <w:i/>
                  <w:color w:val="auto"/>
                  <w:sz w:val="20"/>
                  <w:szCs w:val="20"/>
                  <w:lang w:val="ka-GE"/>
                </w:rPr>
                <w:t>marikaveli@gmail.com</w:t>
              </w:r>
            </w:hyperlink>
            <w:r w:rsidRPr="00C13C50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; </w:t>
            </w:r>
            <w:hyperlink r:id="rId8" w:history="1">
              <w:r w:rsidRPr="00C13C50">
                <w:rPr>
                  <w:rStyle w:val="Hyperlink"/>
                  <w:rFonts w:ascii="Sylfaen" w:hAnsi="Sylfaen" w:cs="Sylfaen"/>
                  <w:i/>
                  <w:color w:val="auto"/>
                  <w:sz w:val="20"/>
                  <w:szCs w:val="20"/>
                  <w:lang w:val="ka-GE"/>
                </w:rPr>
                <w:t>mvelijanashvili@geomedi.edu.ge</w:t>
              </w:r>
            </w:hyperlink>
          </w:p>
          <w:p w:rsidR="003F42A5" w:rsidRPr="00C13C50" w:rsidRDefault="003F42A5" w:rsidP="003F42A5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მაია ბარბაქაძე </w:t>
            </w:r>
            <w:r w:rsidR="0036382B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ასოცირებული</w:t>
            </w:r>
            <w:r w:rsidRPr="00C13C50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პროფესორი; </w:t>
            </w:r>
            <w:r w:rsidRPr="00C13C50">
              <w:rPr>
                <w:rFonts w:ascii="Sylfaen" w:hAnsi="Sylfaen" w:cs="Sylfaen"/>
                <w:sz w:val="20"/>
                <w:szCs w:val="20"/>
                <w:lang w:val="ka-GE"/>
              </w:rPr>
              <w:t>ტელ: 599233819;</w:t>
            </w:r>
            <w:r w:rsidRPr="00C13C50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 ელ.ფოსტა: mbarbakadze@geomedi.edu.ge</w:t>
            </w:r>
            <w:r w:rsidRPr="00C13C5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:rsidR="003F42A5" w:rsidRPr="00C13C50" w:rsidRDefault="003F42A5" w:rsidP="003F42A5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6382B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ნატალია დაჩანიძე</w:t>
            </w:r>
            <w:r w:rsidRPr="0036382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36382B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PhD</w:t>
            </w:r>
            <w:r w:rsidRPr="00C13C50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ტელ: 598-117-128;  ელ. ფოსტა: n.dachanidze@gmail.com </w:t>
            </w:r>
          </w:p>
          <w:p w:rsidR="003F42A5" w:rsidRPr="00C13C50" w:rsidRDefault="003F42A5" w:rsidP="003F42A5">
            <w:pPr>
              <w:pStyle w:val="ListParagraph"/>
              <w:numPr>
                <w:ilvl w:val="0"/>
                <w:numId w:val="14"/>
              </w:num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მაია გაბრიჭიძე, პროფესორი; </w:t>
            </w:r>
            <w:r w:rsidRPr="00C13C50">
              <w:rPr>
                <w:rFonts w:ascii="Sylfaen" w:hAnsi="Sylfaen"/>
                <w:sz w:val="20"/>
                <w:szCs w:val="20"/>
                <w:lang w:val="ka-GE"/>
              </w:rPr>
              <w:t xml:space="preserve">ტელ.  551270627,  ელ-ფოსტა: </w:t>
            </w:r>
            <w:hyperlink r:id="rId9" w:history="1">
              <w:r w:rsidRPr="00C13C50">
                <w:rPr>
                  <w:rStyle w:val="Hyperlink"/>
                  <w:sz w:val="20"/>
                  <w:szCs w:val="20"/>
                  <w:lang w:val="ka-GE"/>
                </w:rPr>
                <w:t>maia.gabrichidze</w:t>
              </w:r>
              <w:r w:rsidRPr="00C13C50">
                <w:rPr>
                  <w:rStyle w:val="Hyperlink"/>
                  <w:rFonts w:ascii="Sylfaen" w:hAnsi="Sylfaen"/>
                  <w:sz w:val="20"/>
                  <w:szCs w:val="20"/>
                  <w:lang w:val="ka-GE"/>
                </w:rPr>
                <w:t>@gmail.com</w:t>
              </w:r>
            </w:hyperlink>
            <w:r w:rsidRPr="00C13C50">
              <w:rPr>
                <w:sz w:val="20"/>
                <w:szCs w:val="20"/>
                <w:lang w:val="ka-GE"/>
              </w:rPr>
              <w:t>; mgabrichidze@geomedi.edu.ge</w:t>
            </w:r>
          </w:p>
          <w:p w:rsidR="003F42A5" w:rsidRPr="00C13C50" w:rsidRDefault="003F42A5" w:rsidP="003F42A5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მზია წიკლაური, პროფესორი</w:t>
            </w:r>
            <w:r w:rsidRPr="00C13C5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; ტელ. 599890037; ელ.ფოსტა: </w:t>
            </w:r>
            <w:r w:rsidR="007F2F7A">
              <w:fldChar w:fldCharType="begin"/>
            </w:r>
            <w:r w:rsidR="008C2B2F">
              <w:instrText>HYPERLINK "mailto:mziaciklauri@yahoo.com"</w:instrText>
            </w:r>
            <w:r w:rsidR="007F2F7A">
              <w:fldChar w:fldCharType="separate"/>
            </w:r>
            <w:r w:rsidRPr="00C13C50">
              <w:rPr>
                <w:rStyle w:val="Hyperlink"/>
                <w:rFonts w:ascii="Helvetica" w:hAnsi="Helvetica" w:cs="Helvetica"/>
                <w:sz w:val="20"/>
                <w:szCs w:val="20"/>
                <w:shd w:val="clear" w:color="auto" w:fill="FFFFFF"/>
              </w:rPr>
              <w:t>mziaciklauri@yahoo.com</w:t>
            </w:r>
            <w:r w:rsidR="007F2F7A">
              <w:fldChar w:fldCharType="end"/>
            </w:r>
            <w:r w:rsidRPr="00C13C50">
              <w:rPr>
                <w:rFonts w:ascii="Sylfaen" w:hAnsi="Sylfaen" w:cs="Helvetica"/>
                <w:color w:val="555555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</w:p>
        </w:tc>
      </w:tr>
      <w:tr w:rsidR="000903A7" w:rsidRPr="00C13C50" w:rsidTr="00C70505">
        <w:trPr>
          <w:gridAfter w:val="1"/>
          <w:wAfter w:w="48" w:type="dxa"/>
          <w:trHeight w:val="791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C13C50" w:rsidRDefault="0086313C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C13C50" w:rsidRDefault="007359D0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 w:cs="Sylfaen"/>
                <w:i/>
                <w:color w:val="000000" w:themeColor="text1"/>
                <w:sz w:val="20"/>
                <w:szCs w:val="20"/>
              </w:rPr>
              <w:t>I</w:t>
            </w:r>
            <w:r w:rsidR="006A6B54" w:rsidRPr="00C13C50">
              <w:rPr>
                <w:rFonts w:ascii="Sylfaen" w:hAnsi="Sylfaen" w:cs="Sylfaen"/>
                <w:i/>
                <w:color w:val="000000" w:themeColor="text1"/>
                <w:sz w:val="20"/>
                <w:szCs w:val="20"/>
              </w:rPr>
              <w:t xml:space="preserve"> </w:t>
            </w:r>
            <w:r w:rsidR="006A6B54" w:rsidRPr="00C13C50"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  <w:t xml:space="preserve"> სემესტრი</w:t>
            </w:r>
          </w:p>
        </w:tc>
      </w:tr>
      <w:tr w:rsidR="000903A7" w:rsidRPr="00C13C50" w:rsidTr="00D749B5">
        <w:trPr>
          <w:gridAfter w:val="1"/>
          <w:wAfter w:w="48" w:type="dxa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C13C50" w:rsidRDefault="0086313C" w:rsidP="003740D8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კრედიტების რაოდენობა </w:t>
            </w:r>
            <w:r w:rsidRPr="00C13C50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:rsidR="0086313C" w:rsidRPr="00C13C50" w:rsidRDefault="0086313C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C13C50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B54" w:rsidRPr="00C13C50" w:rsidRDefault="006A6B54" w:rsidP="006A6B54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კრედიტების რაოდენობა - </w:t>
            </w:r>
            <w:r w:rsidR="0011652E" w:rsidRPr="00C13C50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4</w:t>
            </w:r>
            <w:r w:rsidR="004B0E01" w:rsidRPr="00C13C50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; სულ </w:t>
            </w:r>
            <w:r w:rsidR="0011652E" w:rsidRPr="00C13C50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100</w:t>
            </w:r>
            <w:r w:rsidR="004B0E01" w:rsidRPr="00C13C50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საათი</w:t>
            </w:r>
          </w:p>
          <w:p w:rsidR="00EE3633" w:rsidRPr="00C13C50" w:rsidRDefault="006A6B54" w:rsidP="006A6B54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საკონტაქტო: </w:t>
            </w:r>
            <w:r w:rsidR="00ED4863" w:rsidRPr="00C13C50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41</w:t>
            </w:r>
            <w:r w:rsidR="00667123" w:rsidRPr="00C13C50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13C50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6A6B54" w:rsidRPr="00C13C50" w:rsidRDefault="00EE3633" w:rsidP="006A6B54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დამოუკიდებელი მუშაობა - </w:t>
            </w:r>
            <w:r w:rsidR="00ED4863" w:rsidRPr="00C13C50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59</w:t>
            </w:r>
            <w:r w:rsidRPr="00C13C50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საათი</w:t>
            </w:r>
          </w:p>
          <w:p w:rsidR="006A6B54" w:rsidRPr="00C13C50" w:rsidRDefault="006A6B54" w:rsidP="006A6B54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1. ლექცია - </w:t>
            </w:r>
            <w:r w:rsidR="007359D0" w:rsidRPr="00C13C50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1</w:t>
            </w:r>
            <w:r w:rsidR="00667123" w:rsidRPr="00C13C50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8</w:t>
            </w:r>
            <w:r w:rsidR="00C70505" w:rsidRPr="00C13C50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C13C50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6A6B54" w:rsidRPr="00C13C50" w:rsidRDefault="006A6B54" w:rsidP="00423885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2.  პრაქტიკული</w:t>
            </w:r>
            <w:r w:rsidR="00F37723" w:rsidRPr="00C13C50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C13C50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მეცადინეობა - </w:t>
            </w:r>
            <w:r w:rsidR="00667123" w:rsidRPr="00C13C50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18</w:t>
            </w:r>
            <w:r w:rsidR="00FC2671" w:rsidRPr="00C13C50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13C50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86313C" w:rsidRPr="00C13C50" w:rsidRDefault="00423885" w:rsidP="009A7D86">
            <w:pPr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3</w:t>
            </w:r>
            <w:r w:rsidR="006A6B54" w:rsidRPr="00C13C50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="00EE3633" w:rsidRPr="00C13C50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CBL </w:t>
            </w:r>
            <w:r w:rsidR="006A6B54" w:rsidRPr="00C13C50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- </w:t>
            </w:r>
            <w:r w:rsidR="00835528" w:rsidRPr="00C13C50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2</w:t>
            </w:r>
            <w:r w:rsidR="009A7D86" w:rsidRPr="00C13C50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="006A6B54" w:rsidRPr="00C13C50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9A7D86" w:rsidRPr="00C13C50" w:rsidRDefault="00423885" w:rsidP="009A7D86">
            <w:pPr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4</w:t>
            </w:r>
            <w:r w:rsidR="009A7D86" w:rsidRPr="00C13C50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. შუალედური გამოცდა - </w:t>
            </w:r>
            <w:r w:rsidR="00987D25" w:rsidRPr="00C13C50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1 საათი</w:t>
            </w:r>
          </w:p>
          <w:p w:rsidR="009A7D86" w:rsidRPr="00C13C50" w:rsidRDefault="00423885" w:rsidP="009A7D86">
            <w:pPr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5</w:t>
            </w:r>
            <w:r w:rsidR="009A7D86" w:rsidRPr="00C13C50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. დასკვნითი გამოცდა - </w:t>
            </w:r>
            <w:r w:rsidR="00987D25" w:rsidRPr="00C13C50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2 საათი</w:t>
            </w:r>
          </w:p>
          <w:p w:rsidR="00CE4749" w:rsidRPr="00C13C50" w:rsidRDefault="00CE4749" w:rsidP="009A7D86">
            <w:pPr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საათების განაწილება მოდულში შემავალი საგნებისთვის:</w:t>
            </w:r>
          </w:p>
          <w:p w:rsidR="00CE4749" w:rsidRPr="00C13C50" w:rsidRDefault="00CE4749" w:rsidP="009A7D86">
            <w:pPr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ანატომია: ლექცია - </w:t>
            </w:r>
            <w:r w:rsidR="00835528" w:rsidRPr="00C13C50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3</w:t>
            </w:r>
            <w:r w:rsidRPr="00C13C50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სთ, პრაქტიკული - </w:t>
            </w:r>
            <w:r w:rsidR="00667123" w:rsidRPr="00C13C50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3</w:t>
            </w:r>
            <w:r w:rsidRPr="00C13C50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სთ;</w:t>
            </w:r>
          </w:p>
          <w:p w:rsidR="00CE4749" w:rsidRPr="00C13C50" w:rsidRDefault="00CE4749" w:rsidP="009A7D86">
            <w:pPr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ჰისტოლოგია: ლექცია - </w:t>
            </w:r>
            <w:r w:rsidR="00667123" w:rsidRPr="00C13C50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3</w:t>
            </w:r>
            <w:r w:rsidRPr="00C13C50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სთ, პრაქტიკული - </w:t>
            </w:r>
            <w:r w:rsidR="00667123" w:rsidRPr="00C13C50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3</w:t>
            </w:r>
            <w:r w:rsidRPr="00C13C50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სთ;</w:t>
            </w:r>
          </w:p>
          <w:p w:rsidR="00CE4749" w:rsidRPr="00C13C50" w:rsidRDefault="00CE4749" w:rsidP="009A7D86">
            <w:pPr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ფიზიოლოგია: ლექცია - </w:t>
            </w:r>
            <w:r w:rsidR="007359D0" w:rsidRPr="00C13C50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4</w:t>
            </w:r>
            <w:r w:rsidRPr="00C13C50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სთ; პრაქტიკული - </w:t>
            </w:r>
            <w:r w:rsidR="00667123" w:rsidRPr="00C13C50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4</w:t>
            </w:r>
            <w:r w:rsidRPr="00C13C50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სთ</w:t>
            </w:r>
          </w:p>
          <w:p w:rsidR="00CE4749" w:rsidRPr="00C13C50" w:rsidRDefault="00CE4749" w:rsidP="009A7D86">
            <w:pPr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ბიოქიმია: ლექცია - </w:t>
            </w:r>
            <w:r w:rsidR="00835528" w:rsidRPr="00C13C50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4</w:t>
            </w:r>
            <w:r w:rsidRPr="00C13C50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სთ, პრაქტიკული - </w:t>
            </w:r>
            <w:r w:rsidR="00667123" w:rsidRPr="00C13C50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4</w:t>
            </w:r>
            <w:r w:rsidRPr="00C13C50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სთ</w:t>
            </w:r>
          </w:p>
          <w:p w:rsidR="00CE4749" w:rsidRPr="00C13C50" w:rsidRDefault="00CE4749" w:rsidP="009A7D86">
            <w:pPr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კლინიკური უნარები: ლექცია -</w:t>
            </w:r>
            <w:r w:rsidR="00C70505" w:rsidRPr="00C13C50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667123" w:rsidRPr="00C13C50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4</w:t>
            </w:r>
            <w:r w:rsidRPr="00C13C50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სთ, პრაქტიკული - </w:t>
            </w:r>
            <w:r w:rsidR="00667123" w:rsidRPr="00C13C50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4</w:t>
            </w:r>
            <w:r w:rsidRPr="00C13C50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სთ.</w:t>
            </w:r>
          </w:p>
          <w:p w:rsidR="004B0E01" w:rsidRPr="00C13C50" w:rsidRDefault="00CE4749" w:rsidP="00EE3633">
            <w:pPr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საკონსულტაციო საათები ტარდება საჭიროებისდა მიხედვით, მინიმუმ კვირაში 1 საათი, თითოეული საგნისთვის.</w:t>
            </w:r>
          </w:p>
        </w:tc>
      </w:tr>
      <w:tr w:rsidR="000903A7" w:rsidRPr="00C13C50" w:rsidTr="00D749B5">
        <w:trPr>
          <w:gridAfter w:val="1"/>
          <w:wAfter w:w="48" w:type="dxa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B54" w:rsidRPr="00C13C50" w:rsidRDefault="006A6B54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C13C50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სასწავლო კურსის</w:t>
            </w:r>
          </w:p>
          <w:p w:rsidR="006A6B54" w:rsidRPr="00C13C50" w:rsidRDefault="006A6B54">
            <w:pPr>
              <w:rPr>
                <w:color w:val="000000" w:themeColor="text1"/>
                <w:sz w:val="20"/>
                <w:szCs w:val="20"/>
              </w:rPr>
            </w:pPr>
            <w:r w:rsidRPr="00C13C50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მიზნები</w:t>
            </w: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48F" w:rsidRPr="00C13C50" w:rsidRDefault="0003448F" w:rsidP="0063306A">
            <w:pPr>
              <w:autoSpaceDE w:val="0"/>
              <w:autoSpaceDN w:val="0"/>
              <w:adjustRightInd w:val="0"/>
              <w:spacing w:line="276" w:lineRule="auto"/>
              <w:ind w:left="9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სასწავლო </w:t>
            </w:r>
            <w:r w:rsidR="006A6B54"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კურსი მოიცავს </w:t>
            </w:r>
            <w:r w:rsidR="003B36C1"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სისხლის, ლიმფის და იმუნური</w:t>
            </w:r>
            <w:r w:rsidR="006A6B54"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სისტემის ანატომიას, </w:t>
            </w:r>
            <w:r w:rsidR="003B36C1"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სისხლის, ლიმფის და იმუნური</w:t>
            </w: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სისტემის ჰისტოლოგიას, ფიზიოლოგიას, ბიოქიმიას და კლინიკურ უნარებს. </w:t>
            </w:r>
          </w:p>
          <w:p w:rsidR="006A6B54" w:rsidRPr="00C13C50" w:rsidRDefault="006A6B54" w:rsidP="00A31D57">
            <w:pPr>
              <w:pStyle w:val="BodyTextIndent2"/>
              <w:spacing w:after="0" w:line="240" w:lineRule="auto"/>
              <w:ind w:left="0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ამ კურსის </w:t>
            </w:r>
            <w:r w:rsidR="009B497E"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მიზა</w:t>
            </w:r>
            <w:r w:rsidR="004F6A70"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ნ</w:t>
            </w: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ია</w:t>
            </w:r>
            <w:r w:rsidR="0097103A"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სტუდენტს შეასწავლოს </w:t>
            </w:r>
            <w:r w:rsidR="003B36C1"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სისხლის, ლიმფის და იმუნური</w:t>
            </w:r>
            <w:r w:rsidR="00C70505"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97103A"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სისტემის </w:t>
            </w:r>
            <w:r w:rsidR="002F5FF5"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ანატომიური აგებულება, ნორმალური ფიზიოლოგიური ფუნქციონირება, ჰისტოლოგიური შენება, მასში მიმდინარე ნორმალური ბიოქიმიური პროცესები და ასევე მისცეს მას </w:t>
            </w:r>
            <w:r w:rsidR="004F6A70"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მიღებული</w:t>
            </w:r>
            <w:r w:rsidR="002F5FF5"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ცოდნის კლინიკურ პრაქტიკაში გამოყენების უნარ-ჩვევები (ისწავლება კლინიკური უნარების ნაწილში), როგორიცაა </w:t>
            </w:r>
            <w:r w:rsidR="002F5FF5"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მაგალითად </w:t>
            </w:r>
            <w:r w:rsidR="00A31D57" w:rsidRPr="00C13C50">
              <w:rPr>
                <w:rFonts w:ascii="Sylfaen" w:hAnsi="Sylfaen" w:cstheme="minorBidi"/>
                <w:sz w:val="20"/>
                <w:szCs w:val="20"/>
                <w:lang w:val="ka-GE" w:bidi="ar-SA"/>
              </w:rPr>
              <w:t>ანემიის შეფასება: (ა) კანისა და ლორწოვანი გარსებს ფერი (პირის ღრუ, სკლერები) - სიფერმკრთალე; (ბ) აჩქარებული პულსი (გ) დაბალი წნევა და ორთოსტატიკული ჰიპოტენზია - წნევის გაზომვა მჯდომარე და მდგომარე პოზიციაში; სისხლდენის ტიპები (</w:t>
            </w:r>
            <w:r w:rsidR="00A31D57" w:rsidRPr="00C13C5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კაპილარული, ვენური, არტერიული</w:t>
            </w:r>
            <w:r w:rsidR="00A31D57" w:rsidRPr="00C13C50">
              <w:rPr>
                <w:rFonts w:ascii="Sylfaen" w:hAnsi="Sylfaen" w:cstheme="minorBidi"/>
                <w:sz w:val="20"/>
                <w:szCs w:val="20"/>
                <w:lang w:val="ka-GE" w:bidi="ar-SA"/>
              </w:rPr>
              <w:t xml:space="preserve">) და მათი მართვის ტექნიკა, </w:t>
            </w:r>
            <w:r w:rsidR="00A31D57" w:rsidRPr="00C13C50">
              <w:rPr>
                <w:rFonts w:ascii="Sylfaen" w:hAnsi="Sylfaen"/>
                <w:sz w:val="20"/>
                <w:szCs w:val="20"/>
                <w:lang w:val="ka-GE"/>
              </w:rPr>
              <w:t xml:space="preserve">სისხლდენის შესაჩერებლად საჭირო კლინიკური უნარები.  ჰემოსტაზი და ქირურგიული სისხლდენა, </w:t>
            </w:r>
            <w:r w:rsidR="00C70505"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და ა.შ.</w:t>
            </w:r>
          </w:p>
        </w:tc>
      </w:tr>
      <w:tr w:rsidR="000903A7" w:rsidRPr="00C13C50" w:rsidTr="00D749B5">
        <w:trPr>
          <w:gridAfter w:val="1"/>
          <w:wAfter w:w="48" w:type="dxa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C13C50" w:rsidRDefault="0086313C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C13C50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დაშვების წინაპირობები</w:t>
            </w: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C13C50" w:rsidRDefault="00E545EF" w:rsidP="002F5FF5">
            <w:pPr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სასწავლო </w:t>
            </w:r>
            <w:r w:rsidR="004C6557" w:rsidRPr="00C13C50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კურ</w:t>
            </w:r>
            <w:r w:rsidR="002F5FF5" w:rsidRPr="00C13C50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სი</w:t>
            </w:r>
            <w:r w:rsidR="004C6557" w:rsidRPr="00C13C50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ს</w:t>
            </w:r>
            <w:r w:rsidRPr="00C13C50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 წინაპირობა</w:t>
            </w:r>
            <w:r w:rsidR="002F5FF5" w:rsidRPr="00C13C50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ა</w:t>
            </w:r>
            <w:r w:rsidRPr="00C13C50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2F5FF5" w:rsidRPr="00C13C50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„სიცოცხლის შემსწავლელი მეცნიერებების“ ბლოკი, რომელიც ისწავლება </w:t>
            </w:r>
            <w:r w:rsidR="002F5FF5" w:rsidRPr="00C13C50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</w:rPr>
              <w:t xml:space="preserve">I </w:t>
            </w:r>
            <w:r w:rsidR="002F5FF5" w:rsidRPr="00C13C50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სემესტრში. </w:t>
            </w:r>
          </w:p>
        </w:tc>
      </w:tr>
      <w:tr w:rsidR="000903A7" w:rsidRPr="00C13C50" w:rsidTr="00D749B5">
        <w:trPr>
          <w:gridAfter w:val="1"/>
          <w:wAfter w:w="48" w:type="dxa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5EF" w:rsidRPr="00C13C50" w:rsidRDefault="00E545EF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C13C50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EF" w:rsidRPr="00C13C50" w:rsidRDefault="00E545EF" w:rsidP="00C32A59">
            <w:pPr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სასწავლო კურსის დასრულების შემდეგ სტუდენტს ექნება როგორც </w:t>
            </w:r>
            <w:r w:rsidR="002F5FF5"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ზოგადი</w:t>
            </w: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ასევე </w:t>
            </w:r>
            <w:r w:rsidR="002F5FF5"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დარგობრივი</w:t>
            </w: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კომპეტენციები (უნარები) მოცემულ საგანში</w:t>
            </w:r>
            <w:r w:rsidR="008A1E9F" w:rsidRPr="00C13C50">
              <w:rPr>
                <w:rFonts w:ascii="Sylfaen" w:hAnsi="Sylfaen"/>
                <w:color w:val="000000" w:themeColor="text1"/>
                <w:sz w:val="20"/>
                <w:szCs w:val="20"/>
              </w:rPr>
              <w:t>.</w:t>
            </w:r>
          </w:p>
          <w:p w:rsidR="008A1E9F" w:rsidRPr="00C13C50" w:rsidRDefault="008A1E9F" w:rsidP="00C32A59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ზოგადი კომპეტენციები:</w:t>
            </w:r>
          </w:p>
          <w:p w:rsidR="008A1E9F" w:rsidRPr="00C13C50" w:rsidRDefault="008A1E9F" w:rsidP="00972C54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ცოდნა</w:t>
            </w:r>
            <w:r w:rsidRPr="00C13C50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და გაცნობიერება</w:t>
            </w:r>
          </w:p>
          <w:p w:rsidR="008A1E9F" w:rsidRPr="00C13C50" w:rsidRDefault="008A1E9F" w:rsidP="008A1E9F">
            <w:pPr>
              <w:ind w:left="360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სტუდენტს ეცოდინება:</w:t>
            </w:r>
          </w:p>
          <w:p w:rsidR="000608E1" w:rsidRPr="00C13C50" w:rsidRDefault="003B36C1" w:rsidP="00972C54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სისხლის, ლიმფის და იმუნური</w:t>
            </w:r>
            <w:r w:rsidR="000608E1"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სისტემის ორგანოების ძირითადი ანატომიური სტრუქტურა, მათი ურთიერთკავშირი სხვა ორგანოებთან იმავე სისტემაში, მათი ანატომიური მდებარეობა და სტრუქტურა</w:t>
            </w:r>
          </w:p>
          <w:p w:rsidR="000608E1" w:rsidRPr="00C13C50" w:rsidRDefault="003B36C1" w:rsidP="00972C54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სისხლის, ლიმფის და იმუნური</w:t>
            </w:r>
            <w:r w:rsidR="000608E1"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სისტემის ასაკობრივი თავისებურებების და განსხვავებების, მათი განვითარების თავისებურებების ცოდნა</w:t>
            </w:r>
          </w:p>
          <w:p w:rsidR="000608E1" w:rsidRPr="00C13C50" w:rsidRDefault="003B36C1" w:rsidP="00972C54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სისხლის, ლიმფის და იმუნური</w:t>
            </w:r>
            <w:r w:rsidR="000608E1"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სისტემის ორგანოების სტრუქტურა და ურთიერთკავშირი</w:t>
            </w:r>
          </w:p>
          <w:p w:rsidR="000608E1" w:rsidRPr="00C13C50" w:rsidRDefault="000608E1" w:rsidP="00972C54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საერთაშორისო ლათინური ტერმინოლოგია ქართულ ანატომიურ ტერმინებთან ერთად</w:t>
            </w:r>
          </w:p>
          <w:p w:rsidR="000608E1" w:rsidRPr="00C13C50" w:rsidRDefault="000608E1" w:rsidP="00972C54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ადამიანის სხეულის როგორც ერთი ბიოლოგიური მთლიანობის აღქმა, ორგანოთა სისტემების ურთიერთკავშირის ცოდნა</w:t>
            </w:r>
          </w:p>
          <w:p w:rsidR="000608E1" w:rsidRPr="00C13C50" w:rsidRDefault="003B36C1" w:rsidP="00972C54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სისხლის, ლიმფის და იმუნური</w:t>
            </w:r>
            <w:r w:rsidR="000608E1"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სისტემის ორგანოების პათოლოგიების შესახებ მსჯელობა, კლინიკისა და ანატომიური სტრუქტურების ცოდნის ურთიერთდა</w:t>
            </w:r>
            <w:r w:rsidR="000608E1"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softHyphen/>
              <w:t>კავშირების გზით</w:t>
            </w:r>
          </w:p>
          <w:p w:rsidR="000608E1" w:rsidRPr="00C13C50" w:rsidRDefault="003B36C1" w:rsidP="00972C54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jc w:val="both"/>
              <w:rPr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სისხლის, ლიმფის და იმუნური</w:t>
            </w:r>
            <w:r w:rsidR="000608E1"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სისტემის ორგანოების ზოგადი ფიზიოლოგიური პროცესები და მათი ურთიერთქ</w:t>
            </w:r>
            <w:r w:rsidR="000608E1"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softHyphen/>
              <w:t>მედება</w:t>
            </w:r>
            <w:r w:rsidR="00BB5FD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:</w:t>
            </w:r>
            <w:bookmarkStart w:id="0" w:name="_GoBack"/>
            <w:bookmarkEnd w:id="0"/>
            <w:r w:rsidR="000608E1" w:rsidRPr="00C13C5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სისხლის, ლიმფის და იმუნური</w:t>
            </w:r>
            <w:r w:rsidR="000608E1"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სისტემაში მიმდინარე სასიცოცხლო პროცესები</w:t>
            </w:r>
            <w:r w:rsidR="000608E1" w:rsidRPr="00C13C50">
              <w:rPr>
                <w:color w:val="000000" w:themeColor="text1"/>
                <w:sz w:val="20"/>
                <w:szCs w:val="20"/>
                <w:lang w:val="ka-GE"/>
              </w:rPr>
              <w:t>.</w:t>
            </w:r>
            <w:r w:rsidR="000608E1" w:rsidRPr="00C13C50">
              <w:rPr>
                <w:rFonts w:ascii="Sylfaen" w:hAnsi="Sylfaen"/>
                <w:bCs/>
                <w:iCs/>
                <w:noProof/>
                <w:color w:val="000000" w:themeColor="text1"/>
                <w:sz w:val="20"/>
                <w:szCs w:val="20"/>
                <w:lang w:val="ka-GE"/>
              </w:rPr>
              <w:t xml:space="preserve"> ფიზიკური და ქიმიური თერმორეგულაციის მექანიზ</w:t>
            </w:r>
            <w:r w:rsidR="000608E1" w:rsidRPr="00C13C50">
              <w:rPr>
                <w:rFonts w:ascii="Sylfaen" w:hAnsi="Sylfaen"/>
                <w:bCs/>
                <w:iCs/>
                <w:noProof/>
                <w:color w:val="000000" w:themeColor="text1"/>
                <w:sz w:val="20"/>
                <w:szCs w:val="20"/>
                <w:lang w:val="ka-GE"/>
              </w:rPr>
              <w:softHyphen/>
              <w:t xml:space="preserve">მები, ნივთიერებათა ცვლის არსი. </w:t>
            </w:r>
          </w:p>
          <w:p w:rsidR="000608E1" w:rsidRPr="00C13C50" w:rsidRDefault="003B36C1" w:rsidP="00972C54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სისხლის, ლიმფის და იმუნური</w:t>
            </w:r>
            <w:r w:rsidR="000608E1"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სისტემის   თანამედროვე და ტრადიციული ჰისტოლოგიური კვლევის მეთოდები და საშუალებები; </w:t>
            </w:r>
          </w:p>
          <w:p w:rsidR="000608E1" w:rsidRPr="00C13C50" w:rsidRDefault="000608E1" w:rsidP="00972C54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ჰისტოლოგიური </w:t>
            </w:r>
            <w:r w:rsidRPr="00C13C50">
              <w:rPr>
                <w:rFonts w:ascii="Sylfaen" w:hAnsi="Sylfaen"/>
                <w:color w:val="000000" w:themeColor="text1"/>
                <w:sz w:val="20"/>
                <w:szCs w:val="20"/>
              </w:rPr>
              <w:t>პრეპარატების მომზადების წესები</w:t>
            </w: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და მიკროსკოპირების მეთოდები. ჰისტოლოგიური ნიმუშების იდენტიფიკაცია-ანალიზი.</w:t>
            </w:r>
          </w:p>
          <w:p w:rsidR="000608E1" w:rsidRPr="00C13C50" w:rsidRDefault="003B36C1" w:rsidP="00972C54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სისხლის, ლიმფის და იმუნური</w:t>
            </w:r>
            <w:r w:rsidR="000608E1"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სისტემაში შემავალი სტრუქტურების კლასიფიკაცია, ტოპოგრაფია აგებულება და ფუნქცია. </w:t>
            </w:r>
          </w:p>
          <w:p w:rsidR="000608E1" w:rsidRPr="00C13C50" w:rsidRDefault="000608E1" w:rsidP="00972C54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ერთი სისტემის ფარგლებში ორგანოთა მიკროსკოპული აგებულების შედარებითი დახასიათება. განმასხვავებელი ნიშნების  იდენტიფიკაცია-ანალიზი.</w:t>
            </w:r>
          </w:p>
          <w:p w:rsidR="000608E1" w:rsidRPr="00C13C50" w:rsidRDefault="000608E1" w:rsidP="00972C54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ორგანოთა და მათი შემადგენელი კომპონენტების ჰისტოგენეზი,</w:t>
            </w:r>
          </w:p>
          <w:p w:rsidR="000608E1" w:rsidRPr="00C13C50" w:rsidRDefault="000608E1" w:rsidP="00972C54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jc w:val="both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C13C50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კურსის</w:t>
            </w:r>
            <w:proofErr w:type="gramEnd"/>
            <w:r w:rsidRPr="00C13C50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 xml:space="preserve"> დამთავრების შემდგომ სტუდენტს ექნება საფუძვლიანი ცოდნა ცოცხალ სისტემაში არსებული მაკრომოლეკულების შესახებ. </w:t>
            </w:r>
            <w:proofErr w:type="gramStart"/>
            <w:r w:rsidRPr="00C13C50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გაეცნობა</w:t>
            </w:r>
            <w:proofErr w:type="gramEnd"/>
            <w:r w:rsidRPr="00C13C50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 xml:space="preserve"> ორგანიზმში მიმდინარე ძირითად ბიოქიმიურ პროცესებს და ბიოქიმიური კვლევის თავისებურებებს. </w:t>
            </w:r>
            <w:proofErr w:type="gramStart"/>
            <w:r w:rsidRPr="00C13C50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ექნება</w:t>
            </w:r>
            <w:proofErr w:type="gramEnd"/>
            <w:r w:rsidRPr="00C13C50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 xml:space="preserve"> საგნის ფართო </w:t>
            </w:r>
            <w:r w:rsidRPr="00C13C50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lastRenderedPageBreak/>
              <w:t xml:space="preserve">ცოდნა, რომელიც  თავის მხრივ მოიცავს თეორიებისა და პრინციპების კრიტიკულ გააზრებას.  </w:t>
            </w:r>
          </w:p>
          <w:p w:rsidR="000608E1" w:rsidRPr="00C13C50" w:rsidRDefault="000608E1" w:rsidP="000608E1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:rsidR="004F29A3" w:rsidRPr="00C13C50" w:rsidRDefault="004F29A3" w:rsidP="00972C54">
            <w:pPr>
              <w:pStyle w:val="ListParagraph"/>
              <w:numPr>
                <w:ilvl w:val="0"/>
                <w:numId w:val="3"/>
              </w:num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/>
                <w:b/>
                <w:sz w:val="20"/>
                <w:szCs w:val="20"/>
                <w:lang w:val="ka-GE"/>
              </w:rPr>
              <w:t>უნარი</w:t>
            </w:r>
          </w:p>
          <w:p w:rsidR="004F29A3" w:rsidRPr="00C13C50" w:rsidRDefault="004F29A3" w:rsidP="004F29A3">
            <w:pPr>
              <w:pStyle w:val="ListParagraph"/>
              <w:ind w:left="776"/>
              <w:rPr>
                <w:rFonts w:ascii="Sylfaen" w:hAnsi="Sylfaen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/>
                <w:sz w:val="20"/>
                <w:szCs w:val="20"/>
                <w:lang w:val="ka-GE"/>
              </w:rPr>
              <w:t>სტუდენტი შეძლებს სამედიცინო პრაქტიკაში</w:t>
            </w:r>
            <w:r w:rsidR="0063306A" w:rsidRPr="00C13C50">
              <w:rPr>
                <w:rFonts w:ascii="Sylfaen" w:hAnsi="Sylfaen"/>
                <w:sz w:val="20"/>
                <w:szCs w:val="20"/>
                <w:lang w:val="ka-GE"/>
              </w:rPr>
              <w:t xml:space="preserve"> შემდეგი უნარების</w:t>
            </w:r>
            <w:r w:rsidRPr="00C13C5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3306A" w:rsidRPr="00C13C50">
              <w:rPr>
                <w:rFonts w:ascii="Sylfaen" w:hAnsi="Sylfaen"/>
                <w:sz w:val="20"/>
                <w:szCs w:val="20"/>
                <w:lang w:val="ka-GE"/>
              </w:rPr>
              <w:t>გამოყენებას</w:t>
            </w:r>
            <w:r w:rsidRPr="00C13C50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</w:p>
          <w:p w:rsidR="000C7C37" w:rsidRPr="00C13C50" w:rsidRDefault="000C7C37" w:rsidP="00972C54">
            <w:pPr>
              <w:pStyle w:val="BodyTextIndent2"/>
              <w:numPr>
                <w:ilvl w:val="0"/>
                <w:numId w:val="6"/>
              </w:numPr>
              <w:spacing w:after="0" w:line="240" w:lineRule="auto"/>
              <w:rPr>
                <w:rFonts w:ascii="Sylfaen" w:hAnsi="Sylfaen" w:cstheme="minorBidi"/>
                <w:sz w:val="20"/>
                <w:szCs w:val="20"/>
                <w:lang w:val="ka-GE" w:bidi="ar-SA"/>
              </w:rPr>
            </w:pPr>
            <w:r w:rsidRPr="00C13C50">
              <w:rPr>
                <w:rFonts w:ascii="Sylfaen" w:hAnsi="Sylfaen" w:cstheme="minorBidi"/>
                <w:sz w:val="20"/>
                <w:szCs w:val="20"/>
                <w:lang w:val="ka-GE" w:bidi="ar-SA"/>
              </w:rPr>
              <w:t>ანემიის შეფასება: (ა) კანისა და ლორწოვანი გარსებს ფერი (პირის ღრუ, სკლერები) - სიფერმკრთალე; (ბ) აჩქარებული პულსი (გ) დაბალი წნევა და ორთოსტატიკული ჰიპოტენზია - წნევის გაზომვა მჯდომარე და მდგომარე პოზიციაში.</w:t>
            </w:r>
          </w:p>
          <w:p w:rsidR="000C7C37" w:rsidRPr="00C13C50" w:rsidRDefault="000C7C37" w:rsidP="00972C54">
            <w:pPr>
              <w:pStyle w:val="BodyTextIndent2"/>
              <w:numPr>
                <w:ilvl w:val="0"/>
                <w:numId w:val="6"/>
              </w:numPr>
              <w:spacing w:after="0" w:line="240" w:lineRule="auto"/>
              <w:rPr>
                <w:rFonts w:ascii="Sylfaen" w:hAnsi="Sylfaen" w:cstheme="minorBidi"/>
                <w:sz w:val="20"/>
                <w:szCs w:val="20"/>
                <w:lang w:val="ka-GE" w:bidi="ar-SA"/>
              </w:rPr>
            </w:pPr>
            <w:r w:rsidRPr="00C13C50">
              <w:rPr>
                <w:rFonts w:ascii="Sylfaen" w:hAnsi="Sylfaen" w:cstheme="minorBidi"/>
                <w:sz w:val="20"/>
                <w:szCs w:val="20"/>
                <w:lang w:val="ka-GE" w:bidi="ar-SA"/>
              </w:rPr>
              <w:t>სისხლდენის ტიპები (</w:t>
            </w:r>
            <w:r w:rsidRPr="00C13C5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კაპილარული, ვენური, არტერიული</w:t>
            </w:r>
            <w:r w:rsidRPr="00C13C50">
              <w:rPr>
                <w:rFonts w:ascii="Sylfaen" w:hAnsi="Sylfaen" w:cstheme="minorBidi"/>
                <w:sz w:val="20"/>
                <w:szCs w:val="20"/>
                <w:lang w:val="ka-GE" w:bidi="ar-SA"/>
              </w:rPr>
              <w:t>) და მათი მართვის ტექნიკა,</w:t>
            </w:r>
          </w:p>
          <w:p w:rsidR="000C7C37" w:rsidRPr="00C13C50" w:rsidRDefault="000C7C37" w:rsidP="00972C54">
            <w:pPr>
              <w:pStyle w:val="ListParagraph"/>
              <w:numPr>
                <w:ilvl w:val="0"/>
                <w:numId w:val="6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/>
                <w:sz w:val="20"/>
                <w:szCs w:val="20"/>
                <w:lang w:val="ka-GE"/>
              </w:rPr>
              <w:t>სისხლდენის შესაჩერებლად საჭირო კლინიკური უნარები.  ჰემოსტაზი და ქირურგიული სისხლდენა.</w:t>
            </w:r>
          </w:p>
          <w:p w:rsidR="000C7C37" w:rsidRPr="00C13C50" w:rsidRDefault="000C7C37" w:rsidP="00972C54">
            <w:pPr>
              <w:pStyle w:val="ListParagraph"/>
              <w:numPr>
                <w:ilvl w:val="0"/>
                <w:numId w:val="6"/>
              </w:numPr>
              <w:rPr>
                <w:rFonts w:ascii="Sylfaen" w:hAnsi="Sylfaen"/>
                <w:sz w:val="20"/>
                <w:szCs w:val="20"/>
              </w:rPr>
            </w:pPr>
            <w:r w:rsidRPr="00C13C50">
              <w:rPr>
                <w:rFonts w:ascii="Sylfaen" w:hAnsi="Sylfaen"/>
                <w:sz w:val="20"/>
                <w:szCs w:val="20"/>
                <w:lang w:val="ka-GE"/>
              </w:rPr>
              <w:t>სისხლის აღება</w:t>
            </w:r>
            <w:r w:rsidRPr="00C13C50">
              <w:rPr>
                <w:rFonts w:ascii="Sylfaen" w:hAnsi="Sylfaen"/>
                <w:sz w:val="20"/>
                <w:szCs w:val="20"/>
              </w:rPr>
              <w:t>.</w:t>
            </w:r>
            <w:r w:rsidRPr="00C13C50">
              <w:rPr>
                <w:rFonts w:ascii="Sylfaen" w:hAnsi="Sylfaen"/>
                <w:sz w:val="20"/>
                <w:szCs w:val="20"/>
                <w:lang w:val="ka-GE"/>
              </w:rPr>
              <w:t xml:space="preserve"> კაპილარული და ვენური სისხლისაღება</w:t>
            </w:r>
            <w:r w:rsidRPr="00C13C50">
              <w:rPr>
                <w:rFonts w:ascii="Sylfaen" w:hAnsi="Sylfaen"/>
                <w:sz w:val="20"/>
                <w:szCs w:val="20"/>
              </w:rPr>
              <w:t>.</w:t>
            </w:r>
            <w:r w:rsidRPr="00C13C50">
              <w:rPr>
                <w:rFonts w:ascii="Sylfaen" w:hAnsi="Sylfaen"/>
                <w:sz w:val="20"/>
                <w:szCs w:val="20"/>
                <w:lang w:val="ka-GE"/>
              </w:rPr>
              <w:t xml:space="preserve"> ცენტრიფუგირება</w:t>
            </w:r>
            <w:r w:rsidRPr="00C13C50">
              <w:rPr>
                <w:rFonts w:ascii="Sylfaen" w:hAnsi="Sylfaen"/>
                <w:sz w:val="20"/>
                <w:szCs w:val="20"/>
              </w:rPr>
              <w:t>.</w:t>
            </w:r>
            <w:r w:rsidRPr="00C13C50">
              <w:rPr>
                <w:rFonts w:ascii="Sylfaen" w:hAnsi="Sylfaen"/>
                <w:sz w:val="20"/>
                <w:szCs w:val="20"/>
                <w:lang w:val="ka-GE"/>
              </w:rPr>
              <w:t xml:space="preserve"> პლაზმის გამოყოფა</w:t>
            </w:r>
            <w:r w:rsidRPr="00C13C50">
              <w:rPr>
                <w:rFonts w:ascii="Sylfaen" w:hAnsi="Sylfaen"/>
                <w:sz w:val="20"/>
                <w:szCs w:val="20"/>
              </w:rPr>
              <w:t>.</w:t>
            </w:r>
            <w:r w:rsidRPr="00C13C50">
              <w:rPr>
                <w:rFonts w:ascii="Sylfaen" w:hAnsi="Sylfaen"/>
                <w:sz w:val="20"/>
                <w:szCs w:val="20"/>
                <w:lang w:val="ka-GE"/>
              </w:rPr>
              <w:t xml:space="preserve"> სისხლის შედედების დრო ლი-უაიტის მიხედვით</w:t>
            </w:r>
            <w:r w:rsidRPr="00C13C50">
              <w:rPr>
                <w:rFonts w:ascii="Sylfaen" w:hAnsi="Sylfaen"/>
                <w:sz w:val="20"/>
                <w:szCs w:val="20"/>
              </w:rPr>
              <w:t>.</w:t>
            </w:r>
          </w:p>
          <w:p w:rsidR="000C7C37" w:rsidRPr="00C13C50" w:rsidRDefault="000C7C37" w:rsidP="00972C5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სისხლის ჯგუფის დადგენის მეთოდი; სისხლის ნაცხის მომზადების მეთოდი; სისხლის ნაცხის მიკროსკოპირების მეთოდი;</w:t>
            </w:r>
          </w:p>
          <w:p w:rsidR="000C7C37" w:rsidRPr="00C13C50" w:rsidRDefault="000C7C37" w:rsidP="00972C5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/>
                <w:sz w:val="20"/>
                <w:szCs w:val="20"/>
                <w:lang w:val="ka-GE"/>
              </w:rPr>
              <w:t>იმუნიზაცია:</w:t>
            </w:r>
            <w:r w:rsidRPr="00C13C5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C13C50">
              <w:rPr>
                <w:rFonts w:ascii="Sylfaen" w:hAnsi="Sylfaen"/>
                <w:sz w:val="20"/>
                <w:szCs w:val="20"/>
                <w:lang w:val="ka-GE"/>
              </w:rPr>
              <w:t xml:space="preserve">აცრების კალენდარი; აცრების ეროვნული კალენდარი; ვაქცინის შეყვანის გზები - პერორალური, ინტრანაზალური, ინტრამუსკულური (კუნთებში), ინტრადერმალური (კანში), სუბკუტანეური (კანქვეშა). </w:t>
            </w:r>
          </w:p>
          <w:p w:rsidR="001B2D67" w:rsidRPr="00C13C50" w:rsidRDefault="001B2D67" w:rsidP="0063306A">
            <w:pPr>
              <w:pStyle w:val="ListParagrap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1B2D67" w:rsidRPr="00C13C50" w:rsidRDefault="001B2D67" w:rsidP="00972C54">
            <w:pPr>
              <w:pStyle w:val="ListParagraph"/>
              <w:numPr>
                <w:ilvl w:val="0"/>
                <w:numId w:val="3"/>
              </w:num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/>
                <w:b/>
                <w:sz w:val="20"/>
                <w:szCs w:val="20"/>
                <w:lang w:val="ka-GE"/>
              </w:rPr>
              <w:t>პასუხისმგებლობა და ავტონომიურობა</w:t>
            </w:r>
            <w:r w:rsidRPr="00C13C50">
              <w:rPr>
                <w:rFonts w:ascii="Sylfaen" w:hAnsi="Sylfaen"/>
                <w:b/>
                <w:sz w:val="20"/>
                <w:szCs w:val="20"/>
                <w:lang w:val="ka-GE"/>
              </w:rPr>
              <w:br/>
            </w:r>
          </w:p>
          <w:p w:rsidR="001B2D67" w:rsidRPr="00C13C50" w:rsidRDefault="001B2D67" w:rsidP="00972C54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სტუდენტს შეეძლება  კომპლექსური, არაპროგნოზირებადი ან მულტიდისციპლინური სასწავლო ან/და სამუშაო გარემოს მართვა და ადაპტირება ახალი სტრატეგიული მიდგომების მეშვეობით </w:t>
            </w:r>
            <w:r w:rsidR="00564906" w:rsidRPr="00C13C50">
              <w:rPr>
                <w:rFonts w:ascii="Sylfaen" w:hAnsi="Sylfaen"/>
                <w:sz w:val="20"/>
                <w:szCs w:val="20"/>
                <w:lang w:val="ka-GE"/>
              </w:rPr>
              <w:t>მედიცინის</w:t>
            </w:r>
            <w:r w:rsidRPr="00C13C50">
              <w:rPr>
                <w:rFonts w:ascii="Sylfaen" w:hAnsi="Sylfaen"/>
                <w:sz w:val="20"/>
                <w:szCs w:val="20"/>
                <w:lang w:val="ka-GE"/>
              </w:rPr>
              <w:t xml:space="preserve"> დისციპლინებთან მიმართებაში; </w:t>
            </w:r>
            <w:r w:rsidR="00564906" w:rsidRPr="00C13C50">
              <w:rPr>
                <w:rFonts w:ascii="Sylfaen" w:hAnsi="Sylfaen"/>
                <w:sz w:val="20"/>
                <w:szCs w:val="20"/>
                <w:lang w:val="ka-GE"/>
              </w:rPr>
              <w:t>მედიცინის</w:t>
            </w:r>
            <w:r w:rsidRPr="00C13C50">
              <w:rPr>
                <w:rFonts w:ascii="Sylfaen" w:hAnsi="Sylfaen"/>
                <w:sz w:val="20"/>
                <w:szCs w:val="20"/>
                <w:lang w:val="ka-GE"/>
              </w:rPr>
              <w:t xml:space="preserve"> დისციპლინათა პროფესიული ცოდნისა და პრაქტიკის განვითარებაში წვლილის შეტანა. სხვების საქმიანობასა და პროფესიულ განვითარებაზე პასუხისმგებლობის აღება; საკუთარი სწავლის დამოუკიდებლად წარმართვა. </w:t>
            </w:r>
          </w:p>
          <w:p w:rsidR="001B2D67" w:rsidRPr="00C13C50" w:rsidRDefault="001B2D67" w:rsidP="00972C54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/>
                <w:sz w:val="20"/>
                <w:szCs w:val="20"/>
                <w:lang w:val="ka-GE"/>
              </w:rPr>
              <w:t>სტუდენტი შეძლებს მიღებული ცოდნა გამოიყენოს საგანმანათლებლო  პროგრამის შემდგომ  საფეხურზე თეორიული და კლინიკური საგნების ათვისებაში;  დამოუკიდებლად იმუშაოს დარგობრივ  ლიტერატურასთან</w:t>
            </w:r>
            <w:r w:rsidR="004F6A70" w:rsidRPr="00C13C50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C13C50">
              <w:rPr>
                <w:rFonts w:ascii="Sylfaen" w:hAnsi="Sylfaen"/>
                <w:sz w:val="20"/>
                <w:szCs w:val="20"/>
                <w:lang w:val="ka-GE"/>
              </w:rPr>
              <w:t xml:space="preserve"> ვებ-გვერდებთან;  გაავრცელოს მიღებული ინფორმაცია, გააანალიზოს და მიიღოს  სწორი   დასკვნა.</w:t>
            </w:r>
          </w:p>
          <w:p w:rsidR="001B2D67" w:rsidRPr="00C13C50" w:rsidRDefault="001B2D67" w:rsidP="00972C54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Sylfaen" w:hAnsi="Sylfaen"/>
                <w:b/>
                <w:sz w:val="24"/>
                <w:lang w:val="ka-GE"/>
              </w:rPr>
            </w:pPr>
            <w:r w:rsidRPr="00C13C50">
              <w:rPr>
                <w:rFonts w:ascii="Sylfaen" w:hAnsi="Sylfaen"/>
                <w:sz w:val="20"/>
                <w:szCs w:val="20"/>
                <w:lang w:val="ka-GE"/>
              </w:rPr>
              <w:t>სტუდენტი შეაფასებს საკუთარი თავისა და სხვების დამოკიდებულებას პროფესიულ საქმიანობისთვის დამახასიათებელ ღირებულებებთან და გაუზიარებს სხვებს</w:t>
            </w:r>
            <w:r w:rsidR="004F6A70" w:rsidRPr="00C13C50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C13C50">
              <w:rPr>
                <w:rFonts w:ascii="Sylfaen" w:hAnsi="Sylfaen"/>
                <w:sz w:val="20"/>
                <w:szCs w:val="20"/>
                <w:lang w:val="ka-GE"/>
              </w:rPr>
              <w:t xml:space="preserve"> შეძლებს     საკუთარი კომპეტენციის არეალის განსაზღვრას და პროფესიული ეთიკის ფარგლებში მუშაობას.</w:t>
            </w:r>
            <w:r w:rsidRPr="00C13C50">
              <w:rPr>
                <w:rFonts w:ascii="Sylfaen" w:hAnsi="Sylfaen"/>
                <w:sz w:val="24"/>
                <w:lang w:val="ka-GE"/>
              </w:rPr>
              <w:t xml:space="preserve"> </w:t>
            </w:r>
          </w:p>
          <w:p w:rsidR="001B2D67" w:rsidRPr="00C13C50" w:rsidRDefault="001B2D67" w:rsidP="0047768C">
            <w:pPr>
              <w:pStyle w:val="ListParagraph"/>
              <w:spacing w:after="200" w:line="276" w:lineRule="auto"/>
              <w:ind w:left="0"/>
              <w:jc w:val="both"/>
              <w:rPr>
                <w:rFonts w:ascii="Sylfaen" w:hAnsi="Sylfaen"/>
                <w:lang w:val="ka-GE"/>
              </w:rPr>
            </w:pPr>
          </w:p>
          <w:p w:rsidR="00E545EF" w:rsidRPr="00C13C50" w:rsidRDefault="001B2D67" w:rsidP="00987632">
            <w:pPr>
              <w:pStyle w:val="ListParagraph"/>
              <w:spacing w:after="20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დარგობრივი </w:t>
            </w:r>
            <w:r w:rsidR="00987632" w:rsidRPr="00C13C50">
              <w:rPr>
                <w:rFonts w:ascii="Sylfaen" w:hAnsi="Sylfaen"/>
                <w:b/>
                <w:sz w:val="20"/>
                <w:szCs w:val="20"/>
                <w:lang w:val="ka-GE"/>
              </w:rPr>
              <w:t>კომპეტენციების მიღწევა:</w:t>
            </w:r>
          </w:p>
          <w:p w:rsidR="00987632" w:rsidRPr="00C13C50" w:rsidRDefault="00987632" w:rsidP="00987632">
            <w:pPr>
              <w:pStyle w:val="ListParagraph"/>
              <w:spacing w:after="20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დასრულების </w:t>
            </w:r>
            <w:r w:rsidR="00B6369D" w:rsidRPr="00C13C50">
              <w:rPr>
                <w:rFonts w:ascii="Sylfaen" w:hAnsi="Sylfaen"/>
                <w:b/>
                <w:sz w:val="20"/>
                <w:szCs w:val="20"/>
                <w:lang w:val="ka-GE"/>
              </w:rPr>
              <w:t>შედეგად</w:t>
            </w:r>
            <w:r w:rsidRPr="00C13C5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სტუდენტი </w:t>
            </w:r>
            <w:r w:rsidR="00B6369D" w:rsidRPr="00C13C50">
              <w:rPr>
                <w:rFonts w:ascii="Sylfaen" w:hAnsi="Sylfaen"/>
                <w:b/>
                <w:sz w:val="20"/>
                <w:szCs w:val="20"/>
                <w:lang w:val="ka-GE"/>
              </w:rPr>
              <w:t>ეცნობა</w:t>
            </w:r>
            <w:r w:rsidR="00236A7E" w:rsidRPr="00C13C5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შემდეგ უნარებს</w:t>
            </w:r>
            <w:r w:rsidRPr="00C13C50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:rsidR="00236A7E" w:rsidRPr="00C13C50" w:rsidRDefault="00987632" w:rsidP="00972C54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/>
                <w:sz w:val="20"/>
                <w:szCs w:val="20"/>
                <w:lang w:val="ka-GE"/>
              </w:rPr>
              <w:t xml:space="preserve">პაციენტის კონსულტაციის გაწევას </w:t>
            </w:r>
          </w:p>
          <w:p w:rsidR="00987632" w:rsidRPr="00C13C50" w:rsidRDefault="00987632" w:rsidP="00972C54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კლინიკური შემთხვევების შეფასებას,  გამოკვლევების დანიშვნას, დიფ.დიაგნოზი ჩატარებას, დაავადების მართვის გეგმის შესახებ მსჯელობას </w:t>
            </w:r>
          </w:p>
          <w:p w:rsidR="00AC2C3B" w:rsidRPr="00C13C50" w:rsidRDefault="00987632" w:rsidP="00972C54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გადაუდებელი სამედიცინო მდგომარეობის დროს დახმარების გაწევას </w:t>
            </w:r>
          </w:p>
          <w:p w:rsidR="00987632" w:rsidRPr="00C13C50" w:rsidRDefault="00987632" w:rsidP="00972C54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ექნება მედიკამენტების გამოწერის საბაზისო ცოდნა </w:t>
            </w:r>
          </w:p>
          <w:p w:rsidR="00987632" w:rsidRPr="00C13C50" w:rsidRDefault="00987632" w:rsidP="00972C54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პრაქტიკული პროცედურების ჩატარებას </w:t>
            </w:r>
          </w:p>
          <w:p w:rsidR="00987632" w:rsidRPr="00C13C50" w:rsidRDefault="00987632" w:rsidP="00972C54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სამედიცინო კონტექსტში ეფექტურ კომუნიკაციას </w:t>
            </w:r>
          </w:p>
          <w:p w:rsidR="00987632" w:rsidRPr="00C13C50" w:rsidRDefault="00987632" w:rsidP="00972C54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პროფესიონალიზმის უნარ-ჩვევებს </w:t>
            </w:r>
          </w:p>
        </w:tc>
      </w:tr>
      <w:tr w:rsidR="00D749B5" w:rsidRPr="00C13C50" w:rsidTr="00653EBF">
        <w:trPr>
          <w:trHeight w:val="484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9B5" w:rsidRPr="00C13C50" w:rsidRDefault="00D749B5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13C50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შინაარსი</w:t>
            </w:r>
          </w:p>
        </w:tc>
        <w:tc>
          <w:tcPr>
            <w:tcW w:w="95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5" w:rsidRPr="00C13C50" w:rsidRDefault="00D749B5" w:rsidP="00D749B5">
            <w:pPr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მეცადინეობების კურსი</w:t>
            </w:r>
          </w:p>
        </w:tc>
      </w:tr>
      <w:tr w:rsidR="00653EBF" w:rsidRPr="00C13C50" w:rsidTr="00D749B5">
        <w:trPr>
          <w:trHeight w:val="484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C13C50" w:rsidRDefault="00653EBF" w:rsidP="00653EBF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კვირები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C13C50" w:rsidRDefault="00653EBF" w:rsidP="00653EB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/>
                <w:b/>
                <w:sz w:val="20"/>
                <w:szCs w:val="20"/>
                <w:lang w:val="ka-GE"/>
              </w:rPr>
              <w:t>ანატომია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C13C50" w:rsidRDefault="00653EBF" w:rsidP="00653EB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/>
                <w:b/>
                <w:sz w:val="20"/>
                <w:szCs w:val="20"/>
                <w:lang w:val="ka-GE"/>
              </w:rPr>
              <w:t>ფიზიოლოგია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C13C50" w:rsidRDefault="00653EBF" w:rsidP="00653EBF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ბიოქიმია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C13C50" w:rsidRDefault="00653EBF" w:rsidP="00653EBF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ჰისტოლოგია</w:t>
            </w:r>
          </w:p>
        </w:tc>
        <w:tc>
          <w:tcPr>
            <w:tcW w:w="1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C13C50" w:rsidRDefault="00653EBF" w:rsidP="00653EBF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კლინიკური უნარები</w:t>
            </w:r>
          </w:p>
        </w:tc>
      </w:tr>
      <w:tr w:rsidR="000955B6" w:rsidRPr="00C13C50" w:rsidTr="00871EAA">
        <w:trPr>
          <w:trHeight w:val="3064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B6" w:rsidRPr="00C13C50" w:rsidRDefault="000955B6" w:rsidP="000955B6">
            <w:pPr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C13C50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lastRenderedPageBreak/>
              <w:t>1 კვირა</w:t>
            </w:r>
          </w:p>
          <w:p w:rsidR="00835528" w:rsidRPr="00C13C50" w:rsidRDefault="00835528" w:rsidP="000955B6">
            <w:pPr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835528" w:rsidRPr="00C13C50" w:rsidRDefault="00835528" w:rsidP="000955B6">
            <w:pPr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B6" w:rsidRPr="00C13C50" w:rsidRDefault="000955B6" w:rsidP="000955B6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C13C50">
              <w:rPr>
                <w:rFonts w:ascii="Sylfaen" w:hAnsi="Sylfaen"/>
                <w:b/>
                <w:sz w:val="18"/>
                <w:szCs w:val="18"/>
                <w:lang w:val="ka-GE"/>
              </w:rPr>
              <w:t>სილაბუსის გაცნობა</w:t>
            </w:r>
          </w:p>
          <w:p w:rsidR="000955B6" w:rsidRPr="00C13C50" w:rsidRDefault="000955B6" w:rsidP="000955B6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:rsidR="000955B6" w:rsidRPr="00C13C50" w:rsidRDefault="000955B6" w:rsidP="00835528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C13C50">
              <w:rPr>
                <w:rFonts w:ascii="Sylfaen" w:hAnsi="Sylfaen" w:cs="Sylfaen"/>
                <w:sz w:val="18"/>
                <w:szCs w:val="18"/>
                <w:lang w:val="ka-GE"/>
              </w:rPr>
              <w:t>სისხლძარღვთა</w:t>
            </w:r>
            <w:r w:rsidRPr="00C13C50">
              <w:rPr>
                <w:rFonts w:ascii="Sylfaen" w:hAnsi="Sylfaen"/>
                <w:sz w:val="18"/>
                <w:szCs w:val="18"/>
                <w:lang w:val="ka-GE"/>
              </w:rPr>
              <w:t xml:space="preserve"> ტიპები, სისხლძარღვის კედლის აგებულება, სისხლის მიმოქცევის ანატომიური მოდელი, არტერიები, ვენები, კაპილარები და მათი ტიპები. კაპილარული ქსელის, ანასტომოზების და პერფუზიის ცნება (</w:t>
            </w:r>
            <w:r w:rsidR="00667123" w:rsidRPr="00C13C50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 w:rsidRPr="00C13C50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  <w:p w:rsidR="00835528" w:rsidRPr="00C13C50" w:rsidRDefault="00835528" w:rsidP="000955B6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835528" w:rsidRPr="00C13C50" w:rsidRDefault="00835528" w:rsidP="00835528">
            <w:pPr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C13C50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 xml:space="preserve">ლიმფური და იმუნური სისტემა, მათი ურთიერთკავშირი; </w:t>
            </w:r>
          </w:p>
          <w:p w:rsidR="00835528" w:rsidRPr="00C13C50" w:rsidRDefault="00835528" w:rsidP="00835528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C13C50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 xml:space="preserve">ლიმფური ძარღვები, მათი თავისებურებანი; ლიმფური კვანძი და მისი ანატომია </w:t>
            </w:r>
            <w:r w:rsidRPr="00C13C50">
              <w:rPr>
                <w:rFonts w:ascii="Sylfaen" w:hAnsi="Sylfaen"/>
                <w:sz w:val="18"/>
                <w:szCs w:val="18"/>
                <w:lang w:val="ka-GE"/>
              </w:rPr>
              <w:t>(</w:t>
            </w:r>
            <w:r w:rsidR="00667123" w:rsidRPr="00C13C50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 w:rsidRPr="00C13C50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  <w:p w:rsidR="000955B6" w:rsidRPr="00C13C50" w:rsidRDefault="000955B6" w:rsidP="000955B6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B6" w:rsidRPr="00C13C50" w:rsidRDefault="000955B6" w:rsidP="000955B6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C13C50">
              <w:rPr>
                <w:rFonts w:ascii="Sylfaen" w:hAnsi="Sylfaen"/>
                <w:b/>
                <w:sz w:val="18"/>
                <w:szCs w:val="18"/>
                <w:lang w:val="ka-GE"/>
              </w:rPr>
              <w:t>სილაბუსის გაცნობა</w:t>
            </w:r>
          </w:p>
          <w:p w:rsidR="000955B6" w:rsidRPr="00C13C50" w:rsidRDefault="000955B6" w:rsidP="000955B6">
            <w:pPr>
              <w:autoSpaceDE w:val="0"/>
              <w:autoSpaceDN w:val="0"/>
              <w:adjustRightInd w:val="0"/>
              <w:ind w:left="125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:rsidR="000955B6" w:rsidRPr="00C13C50" w:rsidRDefault="000955B6" w:rsidP="000955B6">
            <w:pPr>
              <w:autoSpaceDE w:val="0"/>
              <w:autoSpaceDN w:val="0"/>
              <w:adjustRightInd w:val="0"/>
              <w:ind w:left="125"/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C13C50">
              <w:rPr>
                <w:rFonts w:ascii="Sylfaen" w:hAnsi="Sylfaen"/>
                <w:b/>
                <w:sz w:val="18"/>
                <w:szCs w:val="18"/>
                <w:lang w:val="ka-GE"/>
              </w:rPr>
              <w:t>სისხლის სისტემის ფიზიოლოგია</w:t>
            </w:r>
          </w:p>
          <w:p w:rsidR="000955B6" w:rsidRPr="00C13C50" w:rsidRDefault="000955B6" w:rsidP="000955B6">
            <w:pPr>
              <w:autoSpaceDE w:val="0"/>
              <w:autoSpaceDN w:val="0"/>
              <w:adjustRightInd w:val="0"/>
              <w:ind w:left="125"/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C13C50">
              <w:rPr>
                <w:rFonts w:ascii="Sylfaen" w:hAnsi="Sylfaen"/>
                <w:sz w:val="18"/>
                <w:szCs w:val="18"/>
                <w:lang w:val="ka-GE"/>
              </w:rPr>
              <w:t xml:space="preserve">ორგანიზმის შინაგანი გარემო.  </w:t>
            </w:r>
            <w:r w:rsidRPr="00C13C50">
              <w:rPr>
                <w:rFonts w:ascii="Sylfaen" w:hAnsi="Sylfaen"/>
                <w:noProof/>
                <w:sz w:val="18"/>
                <w:szCs w:val="18"/>
              </w:rPr>
              <w:t>სისხლის ფუნქციები, თვისებები-სისხლის ფიზიკურ-ქიმიური კონსტანტები.</w:t>
            </w:r>
            <w:r w:rsidRPr="00C13C50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</w:t>
            </w:r>
            <w:r w:rsidRPr="00C13C50">
              <w:rPr>
                <w:rFonts w:ascii="Sylfaen" w:hAnsi="Sylfaen"/>
                <w:sz w:val="18"/>
                <w:szCs w:val="18"/>
                <w:lang w:val="ka-GE"/>
              </w:rPr>
              <w:t xml:space="preserve">სისხლის ბუფერული  სისტემის განხილვა, ჰემატოკრიტი,  სისხლის ფერადობის მაჩვენებელი ,აციდოზი და ალკალოზი, </w:t>
            </w:r>
          </w:p>
          <w:p w:rsidR="000955B6" w:rsidRPr="00C13C50" w:rsidRDefault="000955B6" w:rsidP="000955B6">
            <w:pPr>
              <w:autoSpaceDE w:val="0"/>
              <w:autoSpaceDN w:val="0"/>
              <w:adjustRightInd w:val="0"/>
              <w:ind w:left="125"/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C13C50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C13C50">
              <w:rPr>
                <w:rFonts w:ascii="Sylfaen" w:hAnsi="Sylfaen"/>
                <w:noProof/>
                <w:sz w:val="18"/>
                <w:szCs w:val="18"/>
              </w:rPr>
              <w:t>პლაზმის</w:t>
            </w:r>
            <w:r w:rsidRPr="00C13C50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</w:t>
            </w:r>
            <w:r w:rsidRPr="00C13C50">
              <w:rPr>
                <w:rFonts w:ascii="Sylfaen" w:hAnsi="Sylfaen"/>
                <w:noProof/>
                <w:sz w:val="18"/>
                <w:szCs w:val="18"/>
              </w:rPr>
              <w:t xml:space="preserve"> </w:t>
            </w:r>
            <w:proofErr w:type="gramStart"/>
            <w:r w:rsidRPr="00C13C50">
              <w:rPr>
                <w:rFonts w:ascii="Sylfaen" w:hAnsi="Sylfaen"/>
                <w:noProof/>
                <w:sz w:val="18"/>
                <w:szCs w:val="18"/>
              </w:rPr>
              <w:t xml:space="preserve">შედგენილობა </w:t>
            </w:r>
            <w:r w:rsidRPr="00C13C50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</w:t>
            </w:r>
            <w:r w:rsidRPr="00C13C50">
              <w:rPr>
                <w:rFonts w:ascii="Sylfaen" w:hAnsi="Sylfaen"/>
                <w:sz w:val="18"/>
                <w:szCs w:val="18"/>
                <w:lang w:val="ka-GE"/>
              </w:rPr>
              <w:t>და</w:t>
            </w:r>
            <w:proofErr w:type="gramEnd"/>
            <w:r w:rsidRPr="00C13C50">
              <w:rPr>
                <w:rFonts w:ascii="Sylfaen" w:hAnsi="Sylfaen"/>
                <w:sz w:val="18"/>
                <w:szCs w:val="18"/>
                <w:lang w:val="ka-GE"/>
              </w:rPr>
              <w:t xml:space="preserve"> მისი მუდმივობის  შენარჩუნების მექანიზმები.</w:t>
            </w:r>
          </w:p>
          <w:p w:rsidR="000955B6" w:rsidRPr="00C13C50" w:rsidRDefault="000955B6" w:rsidP="000955B6">
            <w:pPr>
              <w:autoSpaceDE w:val="0"/>
              <w:autoSpaceDN w:val="0"/>
              <w:adjustRightInd w:val="0"/>
              <w:ind w:left="125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13C50">
              <w:rPr>
                <w:rFonts w:ascii="Sylfaen" w:hAnsi="Sylfaen"/>
                <w:sz w:val="18"/>
                <w:szCs w:val="18"/>
                <w:lang w:val="ka-GE"/>
              </w:rPr>
              <w:t>პლაზმის ცილები. (</w:t>
            </w:r>
            <w:r w:rsidR="00667123" w:rsidRPr="00C13C50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 w:rsidRPr="00C13C50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  <w:p w:rsidR="00835528" w:rsidRPr="00C13C50" w:rsidRDefault="00835528" w:rsidP="000955B6">
            <w:pPr>
              <w:autoSpaceDE w:val="0"/>
              <w:autoSpaceDN w:val="0"/>
              <w:adjustRightInd w:val="0"/>
              <w:ind w:left="125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835528" w:rsidRPr="00C13C50" w:rsidRDefault="00835528" w:rsidP="00835528">
            <w:pPr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C13C50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ლიმფის შედგენილობა და თვისებები, ლიმფის წარმოქმნა, ლიმფის მოძრაობის მექანიზმი. </w:t>
            </w:r>
          </w:p>
          <w:p w:rsidR="00835528" w:rsidRPr="00C13C50" w:rsidRDefault="00835528" w:rsidP="00835528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C13C50">
              <w:rPr>
                <w:rFonts w:ascii="Sylfaen" w:hAnsi="Sylfaen"/>
                <w:noProof/>
                <w:sz w:val="18"/>
                <w:szCs w:val="18"/>
              </w:rPr>
              <w:t>სისხლის ფორმ</w:t>
            </w:r>
            <w:r w:rsidRPr="00C13C50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იანი  ელემენტები: ერითროციტები , ლეიკოციტები თრომბოციტები  მათი  აგებულება,  ფუნქციები  და </w:t>
            </w:r>
            <w:r w:rsidRPr="00C13C50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რაოდენობა </w:t>
            </w:r>
            <w:proofErr w:type="gramStart"/>
            <w:r w:rsidRPr="00C13C50">
              <w:rPr>
                <w:rFonts w:ascii="Sylfaen" w:hAnsi="Sylfaen" w:cs="Sylfaen"/>
                <w:sz w:val="18"/>
                <w:szCs w:val="18"/>
                <w:lang w:val="ka-GE"/>
              </w:rPr>
              <w:t>ჯანმრთელ  ორგანიზმში</w:t>
            </w:r>
            <w:proofErr w:type="gramEnd"/>
            <w:r w:rsidRPr="00C13C50">
              <w:rPr>
                <w:rFonts w:ascii="Sylfaen" w:hAnsi="Sylfaen"/>
                <w:sz w:val="18"/>
                <w:szCs w:val="18"/>
                <w:lang w:val="ka-GE"/>
              </w:rPr>
              <w:t xml:space="preserve">. </w:t>
            </w:r>
            <w:r w:rsidRPr="00C13C50">
              <w:rPr>
                <w:rFonts w:ascii="Sylfaen" w:hAnsi="Sylfaen" w:cs="Sylfaen"/>
                <w:sz w:val="18"/>
                <w:szCs w:val="18"/>
                <w:lang w:val="ka-GE"/>
              </w:rPr>
              <w:t>ჰემოპოეზი</w:t>
            </w:r>
            <w:r w:rsidRPr="00C13C50">
              <w:rPr>
                <w:rFonts w:ascii="Sylfaen" w:hAnsi="Sylfaen"/>
                <w:sz w:val="18"/>
                <w:szCs w:val="18"/>
                <w:lang w:val="ka-GE"/>
              </w:rPr>
              <w:t xml:space="preserve">.       </w:t>
            </w:r>
            <w:r w:rsidRPr="00C13C50">
              <w:rPr>
                <w:rFonts w:ascii="Sylfaen" w:hAnsi="Sylfaen" w:cs="Sylfaen"/>
                <w:sz w:val="18"/>
                <w:szCs w:val="18"/>
                <w:lang w:val="ka-GE"/>
              </w:rPr>
              <w:t>ანემია</w:t>
            </w:r>
            <w:r w:rsidRPr="00C13C50">
              <w:rPr>
                <w:rFonts w:ascii="Sylfaen" w:hAnsi="Sylfaen"/>
                <w:sz w:val="18"/>
                <w:szCs w:val="18"/>
                <w:lang w:val="ka-GE"/>
              </w:rPr>
              <w:t xml:space="preserve">.   </w:t>
            </w:r>
            <w:r w:rsidRPr="00C13C50">
              <w:rPr>
                <w:rFonts w:ascii="Sylfaen" w:hAnsi="Sylfaen" w:cs="Sylfaen"/>
                <w:sz w:val="18"/>
                <w:szCs w:val="18"/>
                <w:lang w:val="ka-GE"/>
              </w:rPr>
              <w:t>ჰემოგლობინის  სატრანსპორტო და ბუფერული  ფუნქციები</w:t>
            </w:r>
            <w:r w:rsidRPr="00C13C50">
              <w:rPr>
                <w:rFonts w:ascii="Sylfaen" w:hAnsi="Sylfaen"/>
                <w:sz w:val="18"/>
                <w:szCs w:val="18"/>
                <w:lang w:val="ka-GE"/>
              </w:rPr>
              <w:t>. ჰემოლიზი.</w:t>
            </w:r>
          </w:p>
          <w:p w:rsidR="00835528" w:rsidRPr="00C13C50" w:rsidRDefault="00835528" w:rsidP="00835528">
            <w:pPr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</w:p>
          <w:p w:rsidR="00835528" w:rsidRPr="00C13C50" w:rsidRDefault="00835528" w:rsidP="00835528">
            <w:pPr>
              <w:jc w:val="both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C13C50">
              <w:rPr>
                <w:rFonts w:ascii="Sylfaen" w:hAnsi="Sylfaen" w:cs="Sylfaen"/>
                <w:sz w:val="18"/>
                <w:szCs w:val="18"/>
                <w:lang w:val="ka-GE"/>
              </w:rPr>
              <w:t>ლეიკოციტების მრავალფეროვნება და მათი ფუნქციები.სისხლის ლაბორატორიული გამოკვლევის მეთოდები</w:t>
            </w:r>
            <w:r w:rsidRPr="00C13C50">
              <w:rPr>
                <w:rFonts w:ascii="Sylfaen" w:hAnsi="Sylfaen"/>
                <w:sz w:val="18"/>
                <w:szCs w:val="18"/>
                <w:lang w:val="ka-GE"/>
              </w:rPr>
              <w:t xml:space="preserve">. </w:t>
            </w:r>
            <w:r w:rsidRPr="00C13C50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ლეიკოციტური ფორმულა და მისი მნიშვნელობა. </w:t>
            </w:r>
            <w:r w:rsidRPr="00C13C50">
              <w:rPr>
                <w:rFonts w:ascii="Sylfaen" w:hAnsi="Sylfaen"/>
                <w:noProof/>
                <w:sz w:val="18"/>
                <w:szCs w:val="18"/>
              </w:rPr>
              <w:t>სისხლის უჯრედების გენეზი-ერითროპოეზი,</w:t>
            </w:r>
            <w:r w:rsidRPr="00C13C50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</w:t>
            </w:r>
            <w:r w:rsidRPr="00C13C50">
              <w:rPr>
                <w:rFonts w:ascii="Sylfaen" w:hAnsi="Sylfaen"/>
                <w:noProof/>
                <w:sz w:val="18"/>
                <w:szCs w:val="18"/>
              </w:rPr>
              <w:t>ლეიკოპოეზი.</w:t>
            </w:r>
            <w:r w:rsidRPr="00C13C50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</w:t>
            </w:r>
            <w:r w:rsidRPr="00C13C50">
              <w:rPr>
                <w:rFonts w:ascii="Sylfaen" w:hAnsi="Sylfaen"/>
                <w:noProof/>
                <w:sz w:val="18"/>
                <w:szCs w:val="18"/>
              </w:rPr>
              <w:t>სისხლის სისტემის თავისებურებანი ბავშვებში და დაბერების დროს.</w:t>
            </w:r>
          </w:p>
          <w:p w:rsidR="00835528" w:rsidRPr="00C13C50" w:rsidRDefault="00835528" w:rsidP="00667123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C13C50">
              <w:rPr>
                <w:rFonts w:ascii="Sylfaen" w:eastAsia="Calibri" w:hAnsi="Sylfaen" w:cs="Sylfaen"/>
                <w:noProof/>
                <w:sz w:val="18"/>
                <w:szCs w:val="18"/>
                <w:lang w:val="ka-GE"/>
              </w:rPr>
              <w:t>ადამიანის სისხლის ფორმიანი ელემენტების განსაზღვრა 1</w:t>
            </w:r>
            <w:r w:rsidRPr="00C13C50">
              <w:rPr>
                <w:rFonts w:ascii="Sylfaen" w:eastAsia="Calibri" w:hAnsi="Sylfaen" w:cs="Sylfaen"/>
                <w:noProof/>
                <w:sz w:val="18"/>
                <w:szCs w:val="18"/>
                <w:vertAlign w:val="superscript"/>
                <w:lang w:val="ka-GE"/>
              </w:rPr>
              <w:t>3</w:t>
            </w:r>
            <w:r w:rsidRPr="00C13C50">
              <w:rPr>
                <w:rFonts w:ascii="Sylfaen" w:eastAsia="Calibri" w:hAnsi="Sylfaen" w:cs="Sylfaen"/>
                <w:noProof/>
                <w:sz w:val="18"/>
                <w:szCs w:val="18"/>
                <w:lang w:val="ka-GE"/>
              </w:rPr>
              <w:t xml:space="preserve">მმ სისხლში (ბოგოროვის კამერის) მეშვეობით. ერითროციტები დალექვის სიჩქარი (ედს) განსაზღვრა (პანჩენკოვის მეთოდი) </w:t>
            </w:r>
            <w:r w:rsidRPr="00C13C50">
              <w:rPr>
                <w:rFonts w:ascii="Sylfaen" w:hAnsi="Sylfaen"/>
                <w:sz w:val="18"/>
                <w:szCs w:val="18"/>
                <w:lang w:val="ka-GE"/>
              </w:rPr>
              <w:t>(</w:t>
            </w:r>
            <w:r w:rsidR="00667123" w:rsidRPr="00C13C50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 w:rsidRPr="00C13C50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B6" w:rsidRPr="00C13C50" w:rsidRDefault="000955B6" w:rsidP="000955B6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C13C50">
              <w:rPr>
                <w:rFonts w:ascii="Sylfaen" w:hAnsi="Sylfaen"/>
                <w:b/>
                <w:sz w:val="18"/>
                <w:szCs w:val="18"/>
                <w:lang w:val="ka-GE"/>
              </w:rPr>
              <w:lastRenderedPageBreak/>
              <w:t>სილაბუსის გაცნობა</w:t>
            </w:r>
          </w:p>
          <w:p w:rsidR="00835528" w:rsidRPr="00C13C50" w:rsidRDefault="000955B6" w:rsidP="00835528">
            <w:pPr>
              <w:spacing w:after="0" w:line="240" w:lineRule="auto"/>
              <w:rPr>
                <w:rFonts w:ascii="Sylfaen" w:eastAsia="Calibri" w:hAnsi="Sylfaen" w:cs="Times New Roman"/>
                <w:sz w:val="18"/>
                <w:szCs w:val="18"/>
                <w:lang w:val="ka-GE"/>
              </w:rPr>
            </w:pPr>
            <w:r w:rsidRPr="00C13C50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t xml:space="preserve">სისხლი და პლაზმის ცილები. </w:t>
            </w:r>
          </w:p>
          <w:p w:rsidR="000955B6" w:rsidRPr="00C13C50" w:rsidRDefault="000955B6" w:rsidP="00835528">
            <w:pPr>
              <w:spacing w:after="0" w:line="240" w:lineRule="auto"/>
              <w:rPr>
                <w:rFonts w:ascii="Sylfaen" w:eastAsia="Calibri" w:hAnsi="Sylfaen" w:cs="Times New Roman"/>
                <w:sz w:val="18"/>
                <w:szCs w:val="18"/>
                <w:lang w:val="ka-GE"/>
              </w:rPr>
            </w:pPr>
            <w:r w:rsidRPr="00C13C50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t xml:space="preserve">სისხლის შედედების მექანიზმი. K ვიტამინის როლი. ანტიკოაგულანტები. </w:t>
            </w:r>
            <w:r w:rsidRPr="00C13C50">
              <w:rPr>
                <w:rFonts w:ascii="Sylfaen" w:hAnsi="Sylfaen"/>
                <w:sz w:val="18"/>
                <w:szCs w:val="18"/>
                <w:lang w:val="ka-GE"/>
              </w:rPr>
              <w:t>(</w:t>
            </w:r>
            <w:r w:rsidR="00667123" w:rsidRPr="00C13C50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 w:rsidRPr="00C13C50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  <w:p w:rsidR="000955B6" w:rsidRPr="00C13C50" w:rsidRDefault="000955B6" w:rsidP="000955B6">
            <w:pPr>
              <w:rPr>
                <w:sz w:val="18"/>
                <w:szCs w:val="18"/>
              </w:rPr>
            </w:pPr>
          </w:p>
          <w:p w:rsidR="00835528" w:rsidRPr="00C13C50" w:rsidRDefault="00835528" w:rsidP="00835528">
            <w:pPr>
              <w:spacing w:after="0" w:line="240" w:lineRule="auto"/>
              <w:jc w:val="both"/>
              <w:rPr>
                <w:rFonts w:ascii="Sylfaen" w:eastAsia="Calibri" w:hAnsi="Sylfaen" w:cs="Sylfaen"/>
                <w:sz w:val="18"/>
                <w:szCs w:val="18"/>
                <w:lang w:val="ka-GE"/>
              </w:rPr>
            </w:pPr>
            <w:r w:rsidRPr="00C13C50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t xml:space="preserve">ანემიის ბიოქიმიური ასპექტები. </w:t>
            </w:r>
          </w:p>
          <w:p w:rsidR="00835528" w:rsidRPr="00C13C50" w:rsidRDefault="00835528" w:rsidP="00667123">
            <w:pPr>
              <w:rPr>
                <w:sz w:val="18"/>
                <w:szCs w:val="18"/>
              </w:rPr>
            </w:pPr>
            <w:r w:rsidRPr="00C13C50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იმუნოგლობულინები</w:t>
            </w:r>
            <w:r w:rsidRPr="00C13C50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t xml:space="preserve">. </w:t>
            </w:r>
            <w:r w:rsidRPr="00C13C50">
              <w:rPr>
                <w:rFonts w:ascii="Sylfaen" w:hAnsi="Sylfaen"/>
                <w:sz w:val="18"/>
                <w:szCs w:val="18"/>
                <w:lang w:val="ka-GE"/>
              </w:rPr>
              <w:t>(</w:t>
            </w:r>
            <w:r w:rsidR="00667123" w:rsidRPr="00C13C50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 w:rsidRPr="00C13C50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</w:tc>
        <w:tc>
          <w:tcPr>
            <w:tcW w:w="1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B6" w:rsidRPr="00C13C50" w:rsidRDefault="000955B6" w:rsidP="000955B6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C13C50">
              <w:rPr>
                <w:rFonts w:ascii="Sylfaen" w:hAnsi="Sylfaen"/>
                <w:b/>
                <w:sz w:val="18"/>
                <w:szCs w:val="18"/>
                <w:lang w:val="ka-GE"/>
              </w:rPr>
              <w:t>სილაბუსის გაცნობა</w:t>
            </w:r>
          </w:p>
          <w:p w:rsidR="000955B6" w:rsidRPr="00C13C50" w:rsidRDefault="000955B6" w:rsidP="000955B6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:rsidR="000955B6" w:rsidRPr="00C13C50" w:rsidRDefault="000955B6" w:rsidP="000955B6">
            <w:pPr>
              <w:ind w:left="42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C13C50">
              <w:rPr>
                <w:rFonts w:ascii="Sylfaen" w:hAnsi="Sylfaen"/>
                <w:sz w:val="18"/>
                <w:szCs w:val="18"/>
                <w:lang w:val="ka-GE"/>
              </w:rPr>
              <w:t xml:space="preserve">სისხლი და ლიმფა-შემაერთებელი ქსოვილების განსაკუთრებული ჯგუფი, აგებულება, ფორმიანი ელემენტების კლასიფიკაცია და ფუნქცია. </w:t>
            </w:r>
          </w:p>
          <w:p w:rsidR="000955B6" w:rsidRPr="00C13C50" w:rsidRDefault="000955B6" w:rsidP="000955B6">
            <w:pPr>
              <w:ind w:left="42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C13C50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 xml:space="preserve">დროებითი და მუდმივი პრეპარატების ტექნიკა, ციფრული მიკროსკოპია, სქემების შედგენა დ ანალიზი. </w:t>
            </w:r>
            <w:r w:rsidRPr="00C13C50">
              <w:rPr>
                <w:rFonts w:ascii="Sylfaen" w:hAnsi="Sylfaen"/>
                <w:sz w:val="18"/>
                <w:szCs w:val="18"/>
                <w:lang w:val="ka-GE"/>
              </w:rPr>
              <w:t>(</w:t>
            </w:r>
            <w:r w:rsidR="00667123" w:rsidRPr="00C13C50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 w:rsidRPr="00C13C50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  <w:p w:rsidR="000955B6" w:rsidRPr="00C13C50" w:rsidRDefault="000955B6" w:rsidP="000955B6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835528" w:rsidRPr="00C13C50" w:rsidRDefault="00835528" w:rsidP="00835528">
            <w:pPr>
              <w:ind w:left="42"/>
              <w:rPr>
                <w:rFonts w:ascii="Sylfaen" w:hAnsi="Sylfaen" w:cs="AcadMtavr"/>
                <w:color w:val="000000" w:themeColor="text1"/>
                <w:sz w:val="18"/>
                <w:szCs w:val="18"/>
                <w:lang w:val="ka-GE"/>
              </w:rPr>
            </w:pPr>
            <w:r w:rsidRPr="00C13C50">
              <w:rPr>
                <w:rFonts w:ascii="Sylfaen" w:hAnsi="Sylfaen" w:cs="AcadMtavr"/>
                <w:color w:val="000000" w:themeColor="text1"/>
                <w:sz w:val="18"/>
                <w:szCs w:val="18"/>
                <w:lang w:val="ka-GE"/>
              </w:rPr>
              <w:t>ცენტრალური და პერიფერიული სისხლმბადი ორგანოების ცნება.ემბრიონული და პოსტემბრიონული ჰემოპოეზი. წითელი ძვლის ტვინი.</w:t>
            </w:r>
          </w:p>
          <w:p w:rsidR="00835528" w:rsidRPr="00C13C50" w:rsidRDefault="00835528" w:rsidP="00835528">
            <w:pPr>
              <w:ind w:left="42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C13C50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 xml:space="preserve">ემბრიონული და პოსტემბრიონული ჰემოპოეზის სქემები, უჯრედები. </w:t>
            </w:r>
            <w:r w:rsidRPr="00C13C50">
              <w:rPr>
                <w:rFonts w:ascii="Sylfaen" w:hAnsi="Sylfaen"/>
                <w:sz w:val="18"/>
                <w:szCs w:val="18"/>
                <w:lang w:val="ka-GE"/>
              </w:rPr>
              <w:t>(</w:t>
            </w:r>
            <w:r w:rsidR="00667123" w:rsidRPr="00C13C50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 w:rsidRPr="00C13C50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  <w:p w:rsidR="00835528" w:rsidRPr="00C13C50" w:rsidRDefault="00835528" w:rsidP="000955B6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0955B6" w:rsidRPr="00C13C50" w:rsidRDefault="000955B6" w:rsidP="000955B6">
            <w:pPr>
              <w:rPr>
                <w:sz w:val="18"/>
                <w:szCs w:val="18"/>
              </w:rPr>
            </w:pP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B6" w:rsidRPr="00C13C50" w:rsidRDefault="000955B6" w:rsidP="000955B6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C13C50">
              <w:rPr>
                <w:rFonts w:ascii="Sylfaen" w:hAnsi="Sylfaen"/>
                <w:b/>
                <w:sz w:val="18"/>
                <w:szCs w:val="18"/>
                <w:lang w:val="ka-GE"/>
              </w:rPr>
              <w:t>სილაბუსის გაცნობა</w:t>
            </w:r>
          </w:p>
          <w:p w:rsidR="000955B6" w:rsidRPr="00C13C50" w:rsidRDefault="000955B6" w:rsidP="000955B6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:rsidR="000955B6" w:rsidRPr="00C13C50" w:rsidRDefault="000955B6" w:rsidP="000955B6">
            <w:pPr>
              <w:pStyle w:val="BodyTextIndent2"/>
              <w:spacing w:after="0" w:line="240" w:lineRule="auto"/>
              <w:ind w:left="0"/>
              <w:rPr>
                <w:rFonts w:ascii="Sylfaen" w:hAnsi="Sylfaen" w:cstheme="minorBidi"/>
                <w:sz w:val="18"/>
                <w:szCs w:val="18"/>
                <w:lang w:val="ka-GE" w:bidi="ar-SA"/>
              </w:rPr>
            </w:pPr>
            <w:r w:rsidRPr="00C13C50">
              <w:rPr>
                <w:rFonts w:ascii="Sylfaen" w:hAnsi="Sylfaen" w:cstheme="minorBidi"/>
                <w:sz w:val="18"/>
                <w:szCs w:val="18"/>
                <w:lang w:val="ka-GE" w:bidi="ar-SA"/>
              </w:rPr>
              <w:t>ანემიის შეფასება: (ა) კანისა და ლორწოვანი გარსებს ფერი (პირის ღრუ, სკლერები) - სიფერმკრთალე; (ბ) აჩქარებული პულსი (გ) დაბალი წნევა და ორთოსტატიკული ჰიპოტენზია - წნევის გაზომვა მჯდომარე და მდგომარე პოზიციაში.</w:t>
            </w:r>
          </w:p>
          <w:p w:rsidR="000955B6" w:rsidRPr="00C13C50" w:rsidRDefault="000955B6" w:rsidP="000955B6">
            <w:pPr>
              <w:rPr>
                <w:rFonts w:ascii="Sylfaen" w:hAnsi="Sylfaen"/>
                <w:color w:val="000000"/>
                <w:sz w:val="18"/>
                <w:szCs w:val="18"/>
                <w:lang w:val="ka-GE"/>
              </w:rPr>
            </w:pPr>
            <w:r w:rsidRPr="00C13C50">
              <w:rPr>
                <w:rFonts w:ascii="Sylfaen" w:hAnsi="Sylfaen"/>
                <w:color w:val="000000"/>
                <w:sz w:val="18"/>
                <w:szCs w:val="18"/>
                <w:lang w:val="ka-GE"/>
              </w:rPr>
              <w:t xml:space="preserve"> (</w:t>
            </w:r>
            <w:r w:rsidR="00835528" w:rsidRPr="00C13C50">
              <w:rPr>
                <w:rFonts w:ascii="Sylfaen" w:hAnsi="Sylfaen"/>
                <w:color w:val="000000"/>
                <w:sz w:val="18"/>
                <w:szCs w:val="18"/>
                <w:lang w:val="ka-GE"/>
              </w:rPr>
              <w:t>2</w:t>
            </w:r>
            <w:r w:rsidRPr="00C13C50">
              <w:rPr>
                <w:rFonts w:ascii="Sylfaen" w:hAnsi="Sylfaen"/>
                <w:color w:val="000000"/>
                <w:sz w:val="18"/>
                <w:szCs w:val="18"/>
                <w:lang w:val="ka-GE"/>
              </w:rPr>
              <w:t xml:space="preserve"> საათი)</w:t>
            </w:r>
          </w:p>
          <w:p w:rsidR="000955B6" w:rsidRPr="00C13C50" w:rsidRDefault="000955B6" w:rsidP="000955B6">
            <w:pPr>
              <w:pStyle w:val="BodyTextIndent2"/>
              <w:spacing w:after="0" w:line="360" w:lineRule="auto"/>
              <w:ind w:left="0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835528" w:rsidRPr="00C13C50" w:rsidRDefault="00835528" w:rsidP="00835528">
            <w:pPr>
              <w:pStyle w:val="BodyTextIndent2"/>
              <w:spacing w:after="0" w:line="240" w:lineRule="auto"/>
              <w:ind w:left="0"/>
              <w:rPr>
                <w:rFonts w:ascii="Sylfaen" w:hAnsi="Sylfaen" w:cstheme="minorBidi"/>
                <w:sz w:val="18"/>
                <w:szCs w:val="18"/>
                <w:lang w:val="ka-GE" w:bidi="ar-SA"/>
              </w:rPr>
            </w:pPr>
            <w:r w:rsidRPr="00C13C50">
              <w:rPr>
                <w:rFonts w:ascii="Sylfaen" w:hAnsi="Sylfaen" w:cstheme="minorBidi"/>
                <w:sz w:val="18"/>
                <w:szCs w:val="18"/>
                <w:lang w:val="ka-GE" w:bidi="ar-SA"/>
              </w:rPr>
              <w:t>სისხლდენის ტიპები (</w:t>
            </w:r>
            <w:r w:rsidRPr="00C13C50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კაპილარული, ვენური, არტერიული</w:t>
            </w:r>
            <w:r w:rsidRPr="00C13C50">
              <w:rPr>
                <w:rFonts w:ascii="Sylfaen" w:hAnsi="Sylfaen" w:cstheme="minorBidi"/>
                <w:sz w:val="18"/>
                <w:szCs w:val="18"/>
                <w:lang w:val="ka-GE" w:bidi="ar-SA"/>
              </w:rPr>
              <w:t>) და მათი მართვის ტექნიკა,</w:t>
            </w:r>
          </w:p>
          <w:p w:rsidR="00835528" w:rsidRPr="00C13C50" w:rsidRDefault="00835528" w:rsidP="00835528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C13C50">
              <w:rPr>
                <w:rFonts w:ascii="Sylfaen" w:hAnsi="Sylfaen"/>
                <w:sz w:val="18"/>
                <w:szCs w:val="18"/>
                <w:lang w:val="ka-GE"/>
              </w:rPr>
              <w:t>სისხლდენის შესაჩერებლად საჭირო კლინიკური უნარები.  ჰემოსტაზი და ქირურგიული სისხლდენა.</w:t>
            </w:r>
          </w:p>
          <w:p w:rsidR="00835528" w:rsidRPr="00C13C50" w:rsidRDefault="00835528" w:rsidP="00835528">
            <w:pPr>
              <w:rPr>
                <w:rFonts w:ascii="Sylfaen" w:hAnsi="Sylfaen"/>
                <w:sz w:val="18"/>
                <w:szCs w:val="18"/>
              </w:rPr>
            </w:pPr>
            <w:r w:rsidRPr="00C13C50">
              <w:rPr>
                <w:rFonts w:ascii="Sylfaen" w:hAnsi="Sylfaen"/>
                <w:sz w:val="18"/>
                <w:szCs w:val="18"/>
                <w:lang w:val="ka-GE"/>
              </w:rPr>
              <w:t>სისხლის აღება</w:t>
            </w:r>
            <w:r w:rsidRPr="00C13C50">
              <w:rPr>
                <w:rFonts w:ascii="Sylfaen" w:hAnsi="Sylfaen"/>
                <w:sz w:val="18"/>
                <w:szCs w:val="18"/>
              </w:rPr>
              <w:t>.</w:t>
            </w:r>
            <w:r w:rsidRPr="00C13C50">
              <w:rPr>
                <w:rFonts w:ascii="Sylfaen" w:hAnsi="Sylfaen"/>
                <w:sz w:val="18"/>
                <w:szCs w:val="18"/>
                <w:lang w:val="ka-GE"/>
              </w:rPr>
              <w:t xml:space="preserve"> კაპილარული და ვენური სისხლისაღება</w:t>
            </w:r>
            <w:r w:rsidRPr="00C13C50">
              <w:rPr>
                <w:rFonts w:ascii="Sylfaen" w:hAnsi="Sylfaen"/>
                <w:sz w:val="18"/>
                <w:szCs w:val="18"/>
              </w:rPr>
              <w:t>.</w:t>
            </w:r>
          </w:p>
          <w:p w:rsidR="00835528" w:rsidRPr="00C13C50" w:rsidRDefault="00835528" w:rsidP="00835528">
            <w:pPr>
              <w:rPr>
                <w:rFonts w:ascii="Sylfaen" w:hAnsi="Sylfaen"/>
                <w:sz w:val="18"/>
                <w:szCs w:val="18"/>
              </w:rPr>
            </w:pPr>
            <w:r w:rsidRPr="00C13C50">
              <w:rPr>
                <w:rFonts w:ascii="Sylfaen" w:hAnsi="Sylfaen"/>
                <w:sz w:val="18"/>
                <w:szCs w:val="18"/>
                <w:lang w:val="ka-GE"/>
              </w:rPr>
              <w:t>ცენტრიფუგირება</w:t>
            </w:r>
            <w:r w:rsidRPr="00C13C50">
              <w:rPr>
                <w:rFonts w:ascii="Sylfaen" w:hAnsi="Sylfaen"/>
                <w:sz w:val="18"/>
                <w:szCs w:val="18"/>
              </w:rPr>
              <w:t>.</w:t>
            </w:r>
            <w:r w:rsidRPr="00C13C50">
              <w:rPr>
                <w:rFonts w:ascii="Sylfaen" w:hAnsi="Sylfaen"/>
                <w:sz w:val="18"/>
                <w:szCs w:val="18"/>
                <w:lang w:val="ka-GE"/>
              </w:rPr>
              <w:t xml:space="preserve"> პლაზმის გამოყოფა</w:t>
            </w:r>
            <w:r w:rsidRPr="00C13C50">
              <w:rPr>
                <w:rFonts w:ascii="Sylfaen" w:hAnsi="Sylfaen"/>
                <w:sz w:val="18"/>
                <w:szCs w:val="18"/>
              </w:rPr>
              <w:t>.</w:t>
            </w:r>
            <w:r w:rsidRPr="00C13C50">
              <w:rPr>
                <w:rFonts w:ascii="Sylfaen" w:hAnsi="Sylfaen"/>
                <w:sz w:val="18"/>
                <w:szCs w:val="18"/>
                <w:lang w:val="ka-GE"/>
              </w:rPr>
              <w:t xml:space="preserve"> სისხლის შედედების დრო ლი-უაიტის მიხედვით</w:t>
            </w:r>
            <w:r w:rsidRPr="00C13C50">
              <w:rPr>
                <w:rFonts w:ascii="Sylfaen" w:hAnsi="Sylfaen"/>
                <w:sz w:val="18"/>
                <w:szCs w:val="18"/>
              </w:rPr>
              <w:t>.</w:t>
            </w:r>
          </w:p>
          <w:p w:rsidR="00835528" w:rsidRPr="00C13C50" w:rsidRDefault="00835528" w:rsidP="00835528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color w:val="000000" w:themeColor="text1"/>
                <w:sz w:val="18"/>
                <w:szCs w:val="18"/>
              </w:rPr>
            </w:pPr>
            <w:r w:rsidRPr="00C13C50">
              <w:rPr>
                <w:rFonts w:ascii="Sylfaen" w:hAnsi="Sylfaen"/>
                <w:sz w:val="18"/>
                <w:szCs w:val="18"/>
                <w:lang w:val="ka-GE"/>
              </w:rPr>
              <w:t xml:space="preserve"> (2 სთ)</w:t>
            </w:r>
          </w:p>
          <w:p w:rsidR="00835528" w:rsidRPr="00C13C50" w:rsidRDefault="00835528" w:rsidP="000955B6">
            <w:pPr>
              <w:pStyle w:val="BodyTextIndent2"/>
              <w:spacing w:after="0" w:line="360" w:lineRule="auto"/>
              <w:ind w:left="0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7D63C3" w:rsidRPr="00C13C50" w:rsidTr="00871EAA">
        <w:trPr>
          <w:trHeight w:val="841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63C3" w:rsidRPr="00C13C50" w:rsidRDefault="00835528" w:rsidP="007D63C3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C13C50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lastRenderedPageBreak/>
              <w:t>2</w:t>
            </w:r>
            <w:r w:rsidR="007D63C3" w:rsidRPr="00C13C50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 xml:space="preserve"> კვირა</w:t>
            </w:r>
          </w:p>
          <w:p w:rsidR="007D63C3" w:rsidRPr="00C13C50" w:rsidRDefault="007D63C3" w:rsidP="007D63C3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7D63C3" w:rsidRPr="00C13C50" w:rsidRDefault="007D63C3" w:rsidP="007D63C3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7D63C3" w:rsidRPr="00C13C50" w:rsidRDefault="007D63C3" w:rsidP="0011652E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C13C50">
              <w:rPr>
                <w:rFonts w:ascii="Sylfaen" w:hAnsi="Sylfaen"/>
                <w:sz w:val="18"/>
                <w:szCs w:val="18"/>
              </w:rPr>
              <w:t xml:space="preserve">CBL </w:t>
            </w:r>
            <w:r w:rsidR="0011652E" w:rsidRPr="00C13C50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 w:rsidRPr="00C13C50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C13C50">
              <w:rPr>
                <w:rFonts w:ascii="Sylfaen" w:hAnsi="Sylfaen"/>
                <w:sz w:val="18"/>
                <w:szCs w:val="18"/>
                <w:lang w:val="ka-GE"/>
              </w:rPr>
              <w:t>საათი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5528" w:rsidRPr="00C13C50" w:rsidRDefault="007D63C3" w:rsidP="007D63C3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C13C50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 xml:space="preserve">ელენთის და მკერდუკანა ჯირკვლის  ანატომია; მათი სისხლმომარაგება და ინერვაცია; </w:t>
            </w:r>
          </w:p>
          <w:p w:rsidR="00835528" w:rsidRPr="00C13C50" w:rsidRDefault="00835528" w:rsidP="00667123">
            <w:pPr>
              <w:rPr>
                <w:sz w:val="18"/>
                <w:szCs w:val="18"/>
              </w:rPr>
            </w:pPr>
            <w:r w:rsidRPr="00C13C50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 xml:space="preserve">ლიმფური ქსოვილის სხვა ტიპები </w:t>
            </w:r>
            <w:r w:rsidRPr="00C13C50">
              <w:rPr>
                <w:rFonts w:ascii="Sylfaen" w:hAnsi="Sylfaen"/>
                <w:sz w:val="18"/>
                <w:szCs w:val="18"/>
                <w:lang w:val="ka-GE"/>
              </w:rPr>
              <w:t>(</w:t>
            </w:r>
            <w:r w:rsidR="00667123" w:rsidRPr="00C13C50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 w:rsidRPr="00C13C50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3C3" w:rsidRPr="00C13C50" w:rsidRDefault="007D63C3" w:rsidP="007D63C3">
            <w:pPr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C13C50">
              <w:rPr>
                <w:rFonts w:ascii="Sylfaen" w:hAnsi="Sylfaen"/>
                <w:noProof/>
                <w:sz w:val="18"/>
                <w:szCs w:val="18"/>
              </w:rPr>
              <w:t>სისხლის შედედების პლაზმური ფაქტორები.სისხლის ფორმიან ელემენტებსა და ქსოვილებში არსებული  შედედების ფაქტორები. სისხლძარღოვან-თრომბოციტული ჰე</w:t>
            </w:r>
            <w:r w:rsidRPr="00C13C50">
              <w:rPr>
                <w:rFonts w:ascii="Sylfaen" w:hAnsi="Sylfaen"/>
                <w:noProof/>
                <w:sz w:val="18"/>
                <w:szCs w:val="18"/>
                <w:lang w:val="ka-GE"/>
              </w:rPr>
              <w:t>მო</w:t>
            </w:r>
            <w:r w:rsidRPr="00C13C50">
              <w:rPr>
                <w:rFonts w:ascii="Sylfaen" w:hAnsi="Sylfaen"/>
                <w:noProof/>
                <w:sz w:val="18"/>
                <w:szCs w:val="18"/>
              </w:rPr>
              <w:t>სტაზი.კოაგულაციური ჰემოსტაზი</w:t>
            </w:r>
            <w:r w:rsidRPr="00C13C50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  </w:t>
            </w:r>
            <w:r w:rsidRPr="00C13C50">
              <w:rPr>
                <w:rFonts w:ascii="Sylfaen" w:hAnsi="Sylfaen"/>
                <w:noProof/>
                <w:sz w:val="18"/>
                <w:szCs w:val="18"/>
              </w:rPr>
              <w:t>შედედების</w:t>
            </w:r>
            <w:r w:rsidRPr="00C13C50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სა</w:t>
            </w:r>
            <w:r w:rsidRPr="00C13C50">
              <w:rPr>
                <w:rFonts w:ascii="Sylfaen" w:hAnsi="Sylfaen"/>
                <w:noProof/>
                <w:sz w:val="18"/>
                <w:szCs w:val="18"/>
              </w:rPr>
              <w:t>წინააღმდეგო  მექანიზმები</w:t>
            </w:r>
            <w:r w:rsidRPr="00C13C50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 </w:t>
            </w:r>
            <w:r w:rsidRPr="00C13C50">
              <w:rPr>
                <w:rFonts w:ascii="Sylfaen" w:hAnsi="Sylfaen"/>
                <w:noProof/>
                <w:sz w:val="18"/>
                <w:szCs w:val="18"/>
              </w:rPr>
              <w:t>.სისხლის შედედების რეგულაცია.</w:t>
            </w:r>
          </w:p>
          <w:p w:rsidR="007D63C3" w:rsidRPr="00C13C50" w:rsidRDefault="007D63C3" w:rsidP="007D63C3">
            <w:pPr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C13C50">
              <w:rPr>
                <w:rFonts w:ascii="Sylfaen" w:hAnsi="Sylfaen"/>
                <w:noProof/>
                <w:sz w:val="18"/>
                <w:szCs w:val="18"/>
                <w:lang w:val="ka-GE"/>
              </w:rPr>
              <w:t>სისხლის შედედება .ფიბრინოლიზი.სისხლის  შედედების პათოლოგია</w:t>
            </w:r>
            <w:r w:rsidRPr="00C13C50">
              <w:rPr>
                <w:rFonts w:ascii="Sylfaen" w:hAnsi="Sylfaen"/>
                <w:noProof/>
                <w:sz w:val="18"/>
                <w:szCs w:val="18"/>
              </w:rPr>
              <w:t>.</w:t>
            </w:r>
            <w:r w:rsidRPr="00C13C50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</w:t>
            </w:r>
            <w:r w:rsidRPr="00C13C50">
              <w:rPr>
                <w:rFonts w:ascii="Sylfaen" w:hAnsi="Sylfaen"/>
                <w:sz w:val="18"/>
                <w:szCs w:val="18"/>
                <w:lang w:val="ka-GE"/>
              </w:rPr>
              <w:t>(</w:t>
            </w:r>
            <w:r w:rsidR="00667123" w:rsidRPr="00C13C50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 w:rsidRPr="00C13C50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  <w:p w:rsidR="007D63C3" w:rsidRPr="00C13C50" w:rsidRDefault="007D63C3" w:rsidP="007D63C3">
            <w:pPr>
              <w:rPr>
                <w:sz w:val="18"/>
                <w:szCs w:val="18"/>
              </w:rPr>
            </w:pPr>
          </w:p>
          <w:p w:rsidR="00835528" w:rsidRPr="00C13C50" w:rsidRDefault="00835528" w:rsidP="00835528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C13C50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იმუნიტეტის </w:t>
            </w:r>
            <w:r w:rsidRPr="00C13C50">
              <w:rPr>
                <w:rFonts w:ascii="Sylfaen" w:hAnsi="Sylfaen" w:cs="Sylfaen"/>
                <w:sz w:val="18"/>
                <w:szCs w:val="18"/>
                <w:lang w:val="ka-GE"/>
              </w:rPr>
              <w:lastRenderedPageBreak/>
              <w:t>ფორმები</w:t>
            </w:r>
            <w:r w:rsidRPr="00C13C50">
              <w:rPr>
                <w:rFonts w:ascii="Sylfaen" w:hAnsi="Sylfaen"/>
                <w:sz w:val="18"/>
                <w:szCs w:val="18"/>
                <w:lang w:val="ka-GE"/>
              </w:rPr>
              <w:t xml:space="preserve">:     თანდაყოლილი და შეძენილი  </w:t>
            </w:r>
            <w:r w:rsidRPr="00C13C50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 T</w:t>
            </w:r>
            <w:r w:rsidRPr="00C13C50">
              <w:rPr>
                <w:rFonts w:ascii="Sylfaen" w:hAnsi="Sylfaen"/>
                <w:sz w:val="18"/>
                <w:szCs w:val="18"/>
                <w:lang w:val="ka-GE"/>
              </w:rPr>
              <w:t xml:space="preserve">და  </w:t>
            </w:r>
            <w:r w:rsidRPr="00C13C50">
              <w:rPr>
                <w:rFonts w:ascii="Sylfaen" w:hAnsi="Sylfaen"/>
                <w:sz w:val="18"/>
                <w:szCs w:val="18"/>
              </w:rPr>
              <w:t xml:space="preserve">B </w:t>
            </w:r>
            <w:r w:rsidRPr="00C13C50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ლიმფოციტების  </w:t>
            </w:r>
            <w:r w:rsidRPr="00C13C50">
              <w:rPr>
                <w:rFonts w:ascii="Sylfaen" w:hAnsi="Sylfaen" w:cs="Sylfaen"/>
                <w:sz w:val="18"/>
                <w:szCs w:val="18"/>
              </w:rPr>
              <w:t xml:space="preserve">  </w:t>
            </w:r>
            <w:r w:rsidRPr="00C13C50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ჩამოყალიბება  იმუნოკომპეტენტურ ლიმფოციტებად.  T-უჯრედების  როლი  B ლიმფოციტების  აქტივაციის პროცესში. </w:t>
            </w:r>
            <w:r w:rsidRPr="00C13C50">
              <w:rPr>
                <w:rFonts w:ascii="Sylfaen" w:hAnsi="Sylfaen"/>
                <w:sz w:val="18"/>
                <w:szCs w:val="18"/>
                <w:lang w:val="ka-GE"/>
              </w:rPr>
              <w:t xml:space="preserve"> სისხლის  ჯგუფების  ABO -სისტემა  </w:t>
            </w:r>
          </w:p>
          <w:p w:rsidR="00835528" w:rsidRPr="00C13C50" w:rsidRDefault="00835528" w:rsidP="00835528">
            <w:pPr>
              <w:jc w:val="both"/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</w:pPr>
            <w:r w:rsidRPr="00C13C50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B-</w:t>
            </w:r>
            <w:proofErr w:type="gramStart"/>
            <w:r w:rsidRPr="00C13C50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ლიმფოციტური  სისტემის</w:t>
            </w:r>
            <w:proofErr w:type="gramEnd"/>
            <w:r w:rsidRPr="00C13C50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 xml:space="preserve"> სპეციფიკური მახასიათებლები,  ჰუმორული იმუნიტ</w:t>
            </w:r>
            <w:r w:rsidRPr="00C13C50"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  <w:t>ეტი და ანტისხეულები.</w:t>
            </w:r>
            <w:r w:rsidRPr="00C13C50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 xml:space="preserve"> </w:t>
            </w:r>
          </w:p>
          <w:p w:rsidR="00835528" w:rsidRPr="00C13C50" w:rsidRDefault="00835528" w:rsidP="00667123">
            <w:pPr>
              <w:jc w:val="both"/>
              <w:rPr>
                <w:sz w:val="18"/>
                <w:szCs w:val="18"/>
              </w:rPr>
            </w:pPr>
            <w:r w:rsidRPr="00C13C50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სისხლის ჯგუფების განსაზღვრა- რეზუს  ფაქტორის  დადგენა. </w:t>
            </w:r>
            <w:r w:rsidRPr="00C13C50">
              <w:rPr>
                <w:rFonts w:ascii="Sylfaen" w:hAnsi="Sylfaen"/>
                <w:sz w:val="18"/>
                <w:szCs w:val="18"/>
                <w:lang w:val="ka-GE"/>
              </w:rPr>
              <w:t>(</w:t>
            </w:r>
            <w:r w:rsidR="00667123" w:rsidRPr="00C13C50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 w:rsidRPr="00C13C50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3C3" w:rsidRPr="00C13C50" w:rsidRDefault="007D63C3" w:rsidP="00835528">
            <w:pPr>
              <w:spacing w:after="0" w:line="240" w:lineRule="auto"/>
              <w:ind w:left="144"/>
              <w:jc w:val="both"/>
              <w:rPr>
                <w:rFonts w:ascii="Sylfaen" w:eastAsia="Calibri" w:hAnsi="Sylfaen" w:cs="Times New Roman"/>
                <w:sz w:val="18"/>
                <w:szCs w:val="18"/>
                <w:lang w:val="ka-GE"/>
              </w:rPr>
            </w:pPr>
            <w:r w:rsidRPr="00C13C50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lastRenderedPageBreak/>
              <w:t>თანდაყოლილი იმუნური პაუსხი.</w:t>
            </w:r>
          </w:p>
          <w:p w:rsidR="007D63C3" w:rsidRPr="00C13C50" w:rsidRDefault="007D63C3" w:rsidP="00835528">
            <w:pPr>
              <w:spacing w:after="0" w:line="240" w:lineRule="auto"/>
              <w:ind w:left="144"/>
              <w:jc w:val="both"/>
              <w:rPr>
                <w:rFonts w:ascii="Sylfaen" w:eastAsia="Calibri" w:hAnsi="Sylfaen" w:cs="Times New Roman"/>
                <w:sz w:val="18"/>
                <w:szCs w:val="18"/>
                <w:lang w:val="ka-GE"/>
              </w:rPr>
            </w:pPr>
            <w:r w:rsidRPr="00C13C50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t>ადაპტაციური იმუნური პასუხი.</w:t>
            </w:r>
          </w:p>
          <w:p w:rsidR="007D63C3" w:rsidRPr="00C13C50" w:rsidRDefault="007D63C3" w:rsidP="00835528">
            <w:pPr>
              <w:spacing w:after="0" w:line="240" w:lineRule="auto"/>
              <w:ind w:left="144"/>
              <w:jc w:val="both"/>
              <w:rPr>
                <w:rFonts w:ascii="Sylfaen" w:eastAsia="Calibri" w:hAnsi="Sylfaen" w:cs="Times New Roman"/>
                <w:sz w:val="18"/>
                <w:szCs w:val="18"/>
                <w:lang w:val="ka-GE"/>
              </w:rPr>
            </w:pPr>
            <w:r w:rsidRPr="00C13C50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t xml:space="preserve">ანტიგენის ამოცნობაში ჩართული მოლეკულები. </w:t>
            </w:r>
            <w:r w:rsidRPr="00C13C50">
              <w:rPr>
                <w:rFonts w:ascii="Sylfaen" w:hAnsi="Sylfaen"/>
                <w:sz w:val="18"/>
                <w:szCs w:val="18"/>
                <w:lang w:val="ka-GE"/>
              </w:rPr>
              <w:t>(</w:t>
            </w:r>
            <w:r w:rsidR="00667123" w:rsidRPr="00C13C50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 w:rsidRPr="00C13C50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  <w:p w:rsidR="007D63C3" w:rsidRPr="00C13C50" w:rsidRDefault="007D63C3" w:rsidP="007D63C3">
            <w:pPr>
              <w:ind w:left="342" w:hanging="198"/>
              <w:rPr>
                <w:sz w:val="18"/>
                <w:szCs w:val="18"/>
              </w:rPr>
            </w:pPr>
          </w:p>
          <w:p w:rsidR="00835528" w:rsidRPr="00C13C50" w:rsidRDefault="00835528" w:rsidP="00835528">
            <w:pPr>
              <w:spacing w:after="0" w:line="240" w:lineRule="auto"/>
              <w:ind w:left="144"/>
              <w:jc w:val="both"/>
              <w:rPr>
                <w:rFonts w:ascii="Sylfaen" w:eastAsia="Calibri" w:hAnsi="Sylfaen" w:cs="Times New Roman"/>
                <w:sz w:val="18"/>
                <w:szCs w:val="18"/>
                <w:lang w:val="ka-GE"/>
              </w:rPr>
            </w:pPr>
            <w:r w:rsidRPr="00C13C50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t>ადაპტირებული ჰუმორული იმუნური პასუხი.</w:t>
            </w:r>
          </w:p>
          <w:p w:rsidR="00835528" w:rsidRPr="00C13C50" w:rsidRDefault="00835528" w:rsidP="00835528">
            <w:pPr>
              <w:spacing w:after="0" w:line="240" w:lineRule="auto"/>
              <w:ind w:left="144"/>
              <w:jc w:val="both"/>
              <w:rPr>
                <w:rFonts w:ascii="Sylfaen" w:eastAsia="Calibri" w:hAnsi="Sylfaen" w:cs="Times New Roman"/>
                <w:sz w:val="18"/>
                <w:szCs w:val="18"/>
                <w:lang w:val="ka-GE"/>
              </w:rPr>
            </w:pPr>
            <w:r w:rsidRPr="00C13C50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t>ვაქცინაცია.</w:t>
            </w:r>
          </w:p>
          <w:p w:rsidR="00835528" w:rsidRPr="00C13C50" w:rsidRDefault="00835528" w:rsidP="00835528">
            <w:pPr>
              <w:spacing w:after="0" w:line="240" w:lineRule="auto"/>
              <w:ind w:left="144"/>
              <w:jc w:val="both"/>
              <w:rPr>
                <w:rFonts w:ascii="Sylfaen" w:eastAsia="Calibri" w:hAnsi="Sylfaen" w:cs="Times New Roman"/>
                <w:sz w:val="18"/>
                <w:szCs w:val="18"/>
                <w:lang w:val="ka-GE"/>
              </w:rPr>
            </w:pPr>
            <w:r w:rsidRPr="00C13C50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t xml:space="preserve">ლიმფის ბიოქიმიური აგებულება,ცირკულაცია და მისი მნიშვნელობა ნორმისა და პათოლოგიის შემთხვევაში. </w:t>
            </w:r>
            <w:r w:rsidRPr="00C13C50">
              <w:rPr>
                <w:rFonts w:ascii="Sylfaen" w:hAnsi="Sylfaen"/>
                <w:sz w:val="18"/>
                <w:szCs w:val="18"/>
                <w:lang w:val="ka-GE"/>
              </w:rPr>
              <w:t>(</w:t>
            </w:r>
            <w:r w:rsidR="00667123" w:rsidRPr="00C13C50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 w:rsidRPr="00C13C50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  <w:p w:rsidR="00835528" w:rsidRPr="00C13C50" w:rsidRDefault="00835528" w:rsidP="007D63C3">
            <w:pPr>
              <w:ind w:left="342" w:hanging="198"/>
              <w:rPr>
                <w:sz w:val="18"/>
                <w:szCs w:val="18"/>
              </w:rPr>
            </w:pPr>
          </w:p>
          <w:p w:rsidR="00835528" w:rsidRPr="00C13C50" w:rsidRDefault="00835528" w:rsidP="007D63C3">
            <w:pPr>
              <w:ind w:left="342" w:hanging="198"/>
              <w:rPr>
                <w:sz w:val="18"/>
                <w:szCs w:val="18"/>
              </w:rPr>
            </w:pPr>
          </w:p>
        </w:tc>
        <w:tc>
          <w:tcPr>
            <w:tcW w:w="17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3C3" w:rsidRPr="00C13C50" w:rsidRDefault="007D63C3" w:rsidP="00835528">
            <w:pPr>
              <w:ind w:left="-56"/>
              <w:jc w:val="both"/>
              <w:rPr>
                <w:sz w:val="18"/>
                <w:szCs w:val="18"/>
              </w:rPr>
            </w:pPr>
            <w:r w:rsidRPr="00C13C50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 xml:space="preserve">თიმუსი, ელენთა და ლიმფური კვანძები. აგებულება, იმუნოკომპეტენტური უჯრედების ტოპოგრაფია და ფუნქცია. </w:t>
            </w:r>
          </w:p>
          <w:p w:rsidR="00835528" w:rsidRPr="00C13C50" w:rsidRDefault="00835528" w:rsidP="00835528">
            <w:pPr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C13C50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ერითროციტების, ლეიკოციტების და თრომბოციტების მორფოლოგია. ადამიანის სისხლის დროებითი პრეპარატის დამზადება-ანალიზი.</w:t>
            </w:r>
          </w:p>
          <w:p w:rsidR="00835528" w:rsidRPr="00C13C50" w:rsidRDefault="00835528" w:rsidP="00667123">
            <w:pPr>
              <w:jc w:val="both"/>
              <w:rPr>
                <w:sz w:val="18"/>
                <w:szCs w:val="18"/>
              </w:rPr>
            </w:pPr>
            <w:r w:rsidRPr="00C13C50">
              <w:rPr>
                <w:rFonts w:ascii="Sylfaen" w:hAnsi="Sylfaen"/>
                <w:sz w:val="18"/>
                <w:szCs w:val="18"/>
                <w:lang w:val="ka-GE"/>
              </w:rPr>
              <w:t>(</w:t>
            </w:r>
            <w:r w:rsidR="00667123" w:rsidRPr="00C13C50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 w:rsidRPr="00C13C50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3C3" w:rsidRPr="00C13C50" w:rsidRDefault="007D63C3" w:rsidP="007D63C3">
            <w:pPr>
              <w:rPr>
                <w:rFonts w:ascii="Sylfaen" w:hAnsi="Sylfaen"/>
                <w:sz w:val="18"/>
                <w:szCs w:val="18"/>
                <w:u w:color="FF0000"/>
                <w:lang w:val="ka-GE"/>
              </w:rPr>
            </w:pPr>
            <w:r w:rsidRPr="00C13C50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სისხლის ჯგუფის დადგენის მეთოდი;</w:t>
            </w:r>
          </w:p>
          <w:p w:rsidR="007D63C3" w:rsidRPr="00C13C50" w:rsidRDefault="007D63C3" w:rsidP="007D63C3">
            <w:pPr>
              <w:rPr>
                <w:rFonts w:ascii="Sylfaen" w:hAnsi="Sylfaen"/>
                <w:sz w:val="18"/>
                <w:szCs w:val="18"/>
                <w:u w:color="FF0000"/>
                <w:lang w:val="ka-GE"/>
              </w:rPr>
            </w:pPr>
            <w:r w:rsidRPr="00C13C50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სისხლის ნაცხის მომზადების მეთოდი;</w:t>
            </w:r>
          </w:p>
          <w:p w:rsidR="007D63C3" w:rsidRPr="00C13C50" w:rsidRDefault="007D63C3" w:rsidP="007D63C3">
            <w:pPr>
              <w:rPr>
                <w:rFonts w:ascii="Sylfaen" w:hAnsi="Sylfaen"/>
                <w:sz w:val="18"/>
                <w:szCs w:val="18"/>
                <w:u w:color="FF0000"/>
                <w:lang w:val="ka-GE"/>
              </w:rPr>
            </w:pPr>
            <w:r w:rsidRPr="00C13C50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სისხლის ნაცხის მიკროსკოპირების მეთოდი;</w:t>
            </w:r>
          </w:p>
          <w:p w:rsidR="007D63C3" w:rsidRPr="00C13C50" w:rsidRDefault="007D63C3" w:rsidP="007D63C3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C13C50">
              <w:rPr>
                <w:rFonts w:ascii="Sylfaen" w:hAnsi="Sylfaen"/>
                <w:sz w:val="18"/>
                <w:szCs w:val="18"/>
                <w:lang w:val="ka-GE"/>
              </w:rPr>
              <w:t xml:space="preserve"> (</w:t>
            </w:r>
            <w:r w:rsidR="00835528" w:rsidRPr="00C13C50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 w:rsidRPr="00C13C50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  <w:p w:rsidR="00835528" w:rsidRPr="00C13C50" w:rsidRDefault="00835528" w:rsidP="007D63C3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835528" w:rsidRPr="00C13C50" w:rsidRDefault="00835528" w:rsidP="00835528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sz w:val="18"/>
                <w:szCs w:val="18"/>
                <w:lang w:val="ka-GE"/>
              </w:rPr>
            </w:pPr>
            <w:r w:rsidRPr="00C13C50">
              <w:rPr>
                <w:rFonts w:ascii="Sylfaen" w:hAnsi="Sylfaen"/>
                <w:b/>
                <w:sz w:val="18"/>
                <w:szCs w:val="18"/>
                <w:lang w:val="ka-GE"/>
              </w:rPr>
              <w:t>იმუნიზაცია</w:t>
            </w:r>
            <w:r w:rsidRPr="00C13C50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</w:p>
          <w:p w:rsidR="00835528" w:rsidRPr="00C13C50" w:rsidRDefault="00835528" w:rsidP="00835528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sz w:val="18"/>
                <w:szCs w:val="18"/>
                <w:lang w:val="ka-GE"/>
              </w:rPr>
            </w:pPr>
            <w:r w:rsidRPr="00C13C50">
              <w:rPr>
                <w:rFonts w:ascii="Sylfaen" w:hAnsi="Sylfaen"/>
                <w:sz w:val="18"/>
                <w:szCs w:val="18"/>
                <w:lang w:val="ka-GE"/>
              </w:rPr>
              <w:t>აცრების კალენდარი;</w:t>
            </w:r>
          </w:p>
          <w:p w:rsidR="00835528" w:rsidRPr="00C13C50" w:rsidRDefault="00835528" w:rsidP="00835528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C13C50">
              <w:rPr>
                <w:rFonts w:ascii="Sylfaen" w:hAnsi="Sylfaen"/>
                <w:sz w:val="18"/>
                <w:szCs w:val="18"/>
                <w:lang w:val="ka-GE"/>
              </w:rPr>
              <w:t>აცრების ეროვნული კალენდარი;</w:t>
            </w:r>
          </w:p>
          <w:p w:rsidR="00835528" w:rsidRPr="00C13C50" w:rsidRDefault="00835528" w:rsidP="00835528">
            <w:pPr>
              <w:rPr>
                <w:rFonts w:ascii="Sylfaen" w:hAnsi="Sylfaen"/>
                <w:color w:val="FF0000"/>
                <w:sz w:val="18"/>
                <w:szCs w:val="18"/>
                <w:lang w:val="ka-GE"/>
              </w:rPr>
            </w:pPr>
            <w:r w:rsidRPr="00C13C50">
              <w:rPr>
                <w:rFonts w:ascii="Sylfaen" w:hAnsi="Sylfaen"/>
                <w:sz w:val="18"/>
                <w:szCs w:val="18"/>
                <w:lang w:val="ka-GE"/>
              </w:rPr>
              <w:t>ვაქცინის შეყვანის გზები - პერორალური, ინტრანაზალური, ინტრამუსკულურ</w:t>
            </w:r>
            <w:r w:rsidRPr="00C13C50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 xml:space="preserve">ი (კუნთებში), ინტრადერმალური (კანში), სუბკუტანეური (კანქვეშა). </w:t>
            </w:r>
          </w:p>
          <w:p w:rsidR="00835528" w:rsidRPr="00C13C50" w:rsidRDefault="00835528" w:rsidP="00835528">
            <w:pPr>
              <w:rPr>
                <w:rFonts w:ascii="Sylfaen" w:hAnsi="Sylfaen"/>
                <w:color w:val="FF0000"/>
                <w:sz w:val="18"/>
                <w:szCs w:val="18"/>
                <w:u w:color="FF0000"/>
                <w:lang w:val="ka-GE"/>
              </w:rPr>
            </w:pPr>
            <w:r w:rsidRPr="00C13C50">
              <w:rPr>
                <w:rFonts w:ascii="Sylfaen" w:hAnsi="Sylfaen"/>
                <w:sz w:val="18"/>
                <w:szCs w:val="18"/>
                <w:lang w:val="ka-GE"/>
              </w:rPr>
              <w:t>(2 სთ)</w:t>
            </w:r>
          </w:p>
          <w:p w:rsidR="00835528" w:rsidRPr="00C13C50" w:rsidRDefault="00835528" w:rsidP="007D63C3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7D63C3" w:rsidRPr="00C13C50" w:rsidRDefault="007D63C3" w:rsidP="007D63C3">
            <w:pPr>
              <w:rPr>
                <w:rFonts w:ascii="Sylfaen" w:hAnsi="Sylfaen"/>
                <w:color w:val="000000" w:themeColor="text1"/>
                <w:sz w:val="18"/>
                <w:szCs w:val="18"/>
                <w:u w:color="FF0000"/>
                <w:lang w:val="ka-GE"/>
              </w:rPr>
            </w:pPr>
          </w:p>
        </w:tc>
      </w:tr>
      <w:tr w:rsidR="007D63C3" w:rsidRPr="00C13C50" w:rsidTr="00D749B5">
        <w:trPr>
          <w:gridAfter w:val="1"/>
          <w:wAfter w:w="48" w:type="dxa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C3" w:rsidRPr="00C13C50" w:rsidRDefault="007D63C3" w:rsidP="007D63C3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7D63C3" w:rsidRPr="00C13C50" w:rsidRDefault="007D63C3" w:rsidP="007D63C3">
            <w:pP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დასკვნითი გამოცდა </w:t>
            </w:r>
          </w:p>
        </w:tc>
      </w:tr>
      <w:tr w:rsidR="007D63C3" w:rsidRPr="00C13C50" w:rsidTr="00D749B5">
        <w:trPr>
          <w:gridAfter w:val="1"/>
          <w:wAfter w:w="48" w:type="dxa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C3" w:rsidRPr="00C13C50" w:rsidRDefault="007D63C3" w:rsidP="007D63C3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7D63C3" w:rsidRPr="00C13C50" w:rsidRDefault="007D63C3" w:rsidP="007D63C3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C13C50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ფორმატი</w:t>
            </w: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C3" w:rsidRPr="00C13C50" w:rsidRDefault="007D63C3" w:rsidP="007D63C3">
            <w:pPr>
              <w:spacing w:line="360" w:lineRule="auto"/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 w:rsidRPr="00C13C50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ლექცია, პრაქტიკული მეცადინეობები</w:t>
            </w:r>
            <w:r w:rsidR="00216FD3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,</w:t>
            </w:r>
            <w:r w:rsidRPr="00C13C50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 CBL</w:t>
            </w:r>
          </w:p>
          <w:p w:rsidR="007D63C3" w:rsidRPr="00C13C50" w:rsidRDefault="007D63C3" w:rsidP="007D63C3">
            <w:p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ლექციები</w:t>
            </w: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მიმდინარეობს ინტერაქტიურ რეჟიმში. </w:t>
            </w:r>
          </w:p>
          <w:p w:rsidR="007D63C3" w:rsidRDefault="007D63C3" w:rsidP="007D63C3">
            <w:p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proofErr w:type="gramStart"/>
            <w:r w:rsidRPr="00C13C50">
              <w:rPr>
                <w:rFonts w:ascii="Sylfaen" w:hAnsi="Sylfaen" w:cs="Sylfaen"/>
                <w:b/>
                <w:color w:val="000000" w:themeColor="text1"/>
                <w:sz w:val="20"/>
                <w:szCs w:val="20"/>
              </w:rPr>
              <w:t>პრაქტიკული</w:t>
            </w:r>
            <w:proofErr w:type="gramEnd"/>
            <w:r w:rsidRPr="00C13C50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C13C50">
              <w:rPr>
                <w:rFonts w:ascii="Sylfaen" w:hAnsi="Sylfaen" w:cs="Sylfaen"/>
                <w:b/>
                <w:color w:val="000000" w:themeColor="text1"/>
                <w:sz w:val="20"/>
                <w:szCs w:val="20"/>
              </w:rPr>
              <w:t>მეცადინეობები</w:t>
            </w:r>
            <w:r w:rsidRPr="00C13C50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13C50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C13C50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ტარდება</w:t>
            </w:r>
            <w:r w:rsidRPr="00C13C50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ინტერაქტიურ რეჟიმში. ძირითადი ყურადღება ეთმობა ახსნილი და განვლილი მასალის განხილვას, სიტუაციური ამოცანების განხილვას, სავარაუდო კრიტიკული სიტუაციების ანალიზს, იმიტირებულ ამოცანებს, პრქტიკული ჩვევების დემონსტრირებასა და დახვეწას, მ.შ. მულიაჟების გამოყენებით. </w:t>
            </w:r>
            <w:proofErr w:type="gramStart"/>
            <w:r w:rsidRPr="00C13C50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სტუდენტის</w:t>
            </w:r>
            <w:proofErr w:type="gramEnd"/>
            <w:r w:rsidRPr="00C13C50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C13C50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დამოუკიდებელი</w:t>
            </w:r>
            <w:r w:rsidRPr="00C13C50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C13C50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მუშაობისას</w:t>
            </w:r>
            <w:r w:rsidRPr="00C13C50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C13C50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ხდება</w:t>
            </w:r>
            <w:r w:rsidRPr="00C13C50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C13C50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მიწოდებული</w:t>
            </w:r>
            <w:r w:rsidRPr="00C13C50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C13C50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მასალის</w:t>
            </w:r>
            <w:r w:rsidRPr="00C13C50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შესწავლა, </w:t>
            </w:r>
            <w:r w:rsidRPr="00C13C50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გაცნობიერება</w:t>
            </w:r>
            <w:r w:rsidRPr="00C13C50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C13C50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და</w:t>
            </w:r>
            <w:r w:rsidRPr="00C13C50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C13C50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ანალიზი</w:t>
            </w: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163991" w:rsidRPr="00163991" w:rsidRDefault="00411959" w:rsidP="007D63C3">
            <w:pPr>
              <w:spacing w:line="360" w:lineRule="auto"/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 w:rsidRPr="0041195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ასევე,</w:t>
            </w:r>
            <w:r w:rsidR="00163991" w:rsidRPr="0016399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16399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სტუდენტი მოდულის ფარგლებში მორიგეობს უნივერსიტეტის კონტრაქტორ კლინიკებში</w:t>
            </w:r>
          </w:p>
        </w:tc>
      </w:tr>
      <w:tr w:rsidR="007D63C3" w:rsidRPr="00C13C50" w:rsidTr="00D749B5">
        <w:trPr>
          <w:gridAfter w:val="1"/>
          <w:wAfter w:w="48" w:type="dxa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C3" w:rsidRPr="00C13C50" w:rsidRDefault="007D63C3" w:rsidP="007D63C3">
            <w:pPr>
              <w:spacing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სასწავლო</w:t>
            </w:r>
            <w:r w:rsidRPr="00C13C50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კურსის </w:t>
            </w:r>
            <w:r w:rsidRPr="00C13C50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განხორციელებისათვის  აუცილებელი  მატერიალურ</w:t>
            </w:r>
            <w:r w:rsidRPr="00C13C50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-ტექნიკური </w:t>
            </w:r>
            <w:r w:rsidRPr="00C13C50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რესურსები</w:t>
            </w: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C3" w:rsidRPr="00C13C50" w:rsidRDefault="007D63C3" w:rsidP="007D63C3">
            <w:pPr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ლექცია და პრაქტიკული მეცადინეობები ანატომიურ ატლასთან, მშრალი და სველი პრეპარატები, სასწავლო ვიდეობი და ანიმაციები, სამგანზომილებიანი ანატომიური ატლასი, კომპიუტერი, პროექტორი, მულაჟები, </w:t>
            </w:r>
            <w:r w:rsidRPr="00C13C50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სინათლის მიკროსკოპები. მიკროპრეპარატები,სლაიდები. ციფრული მიკროსკოპი.</w:t>
            </w:r>
          </w:p>
          <w:p w:rsidR="007D63C3" w:rsidRPr="00C13C50" w:rsidRDefault="007D63C3" w:rsidP="007D63C3">
            <w:pPr>
              <w:spacing w:line="360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7D63C3" w:rsidRPr="00C13C50" w:rsidTr="00D749B5">
        <w:trPr>
          <w:gridAfter w:val="1"/>
          <w:wAfter w:w="48" w:type="dxa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3C3" w:rsidRPr="00C13C50" w:rsidRDefault="007D63C3" w:rsidP="007D63C3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13C50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სწავლების</w:t>
            </w:r>
            <w:r w:rsidRPr="00C13C50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/</w:t>
            </w:r>
            <w:r w:rsidRPr="00C13C50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მეთოდები</w:t>
            </w: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3C3" w:rsidRPr="00C13C50" w:rsidRDefault="007D63C3" w:rsidP="007D63C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სასწავლო კურსის შესწავლისას გამოიყენება სწავლისა და სწავლების შემდეგი მეთოდები, მაგალითად:</w:t>
            </w:r>
          </w:p>
          <w:p w:rsidR="007D63C3" w:rsidRPr="00C13C50" w:rsidRDefault="007D63C3" w:rsidP="00972C5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ვერბალური, ანუ ზეპირსიტყვიერი მეთოდი (ინტერაქტიული ლექცია);</w:t>
            </w:r>
          </w:p>
          <w:p w:rsidR="007D63C3" w:rsidRPr="00C13C50" w:rsidRDefault="007D63C3" w:rsidP="00972C5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lastRenderedPageBreak/>
              <w:t>ინტერაქტიული ლექცია ონლაინ რეჟიმში;</w:t>
            </w:r>
          </w:p>
          <w:p w:rsidR="007D63C3" w:rsidRPr="00C13C50" w:rsidRDefault="007D63C3" w:rsidP="00972C5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PBL (პრობლემაზე დაფუძნებული სწავლება) - გუნდური მუშაობა;</w:t>
            </w:r>
          </w:p>
          <w:p w:rsidR="007D63C3" w:rsidRPr="00C13C50" w:rsidRDefault="007D63C3" w:rsidP="00972C5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ლექცია-პრეზენტაცია;</w:t>
            </w:r>
          </w:p>
          <w:p w:rsidR="007D63C3" w:rsidRPr="00C13C50" w:rsidRDefault="007D63C3" w:rsidP="00972C5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ლექცია/სემინარი პრეს-კონფერენცია;</w:t>
            </w:r>
          </w:p>
          <w:p w:rsidR="007D63C3" w:rsidRPr="00C13C50" w:rsidRDefault="007D63C3" w:rsidP="00972C5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წიგნზე მუშაობის მეთოდი;</w:t>
            </w:r>
          </w:p>
          <w:p w:rsidR="007D63C3" w:rsidRPr="00C13C50" w:rsidRDefault="007D63C3" w:rsidP="00972C5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 მეთოდები;</w:t>
            </w:r>
          </w:p>
          <w:p w:rsidR="007D63C3" w:rsidRPr="00C13C50" w:rsidRDefault="007D63C3" w:rsidP="00972C5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დისკუსია/დებატები;</w:t>
            </w:r>
          </w:p>
          <w:p w:rsidR="007D63C3" w:rsidRPr="00C13C50" w:rsidRDefault="007D63C3" w:rsidP="00972C5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დემონსტრირების მეთოდი.</w:t>
            </w:r>
          </w:p>
          <w:p w:rsidR="007D63C3" w:rsidRPr="00C13C50" w:rsidRDefault="007D63C3" w:rsidP="007D63C3">
            <w:pPr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ლექციები ჩატარდება პრეზენტაციების ფორმატით, სამგანზომილებიანი ანატომიური ატლასის, ანატომიური მოდელების, მულაჟების, ვიდეოების და ანიმაციების გამოყენებით.</w:t>
            </w:r>
          </w:p>
          <w:p w:rsidR="007D63C3" w:rsidRPr="00C13C50" w:rsidRDefault="007D63C3" w:rsidP="007D63C3">
            <w:pPr>
              <w:jc w:val="both"/>
              <w:rPr>
                <w:rStyle w:val="trns-41"/>
                <w:rFonts w:ascii="Sylfaen" w:hAnsi="Sylfaen" w:hint="default"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სტუდენტის შეფასების მეთოდები მოიცავს ვერბალურ პრეზენტაციას და ქვიზებს.</w:t>
            </w:r>
          </w:p>
          <w:p w:rsidR="007D63C3" w:rsidRPr="00C13C50" w:rsidRDefault="007D63C3" w:rsidP="00411959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სასწავლო კურსის მასალის ასათვისებლად გამოიყენება ვერბალური მეთოდი (ლექცია, დისკუსია/დებატები) და სახელმძღვანელოზე დამოუკიდებელი მუშაობა. სემინარული მეცადინე</w:t>
            </w:r>
            <w:r w:rsidR="000F239E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softHyphen/>
            </w:r>
            <w:r w:rsidRPr="00C13C50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ობები მოიცავს პრაქტიკურ მეთოდებს - კოლაბორაციული მუშაობა, ინტერაქტიული სწავლება, მოქმედებაზე ორიენტირებული სწავლება, დემონსტრაციული მეთოდები რომლებიც მოიცავს კომპიუტერულ პროგრამებს, სიმულატორებს და მულაჟებს, მშრალ და სველ პრეპარატებს. სტუდენტები ჩართული იქნებიან სამეცნიერო კვლევებში რომლებიც მიმდინარეობს </w:t>
            </w:r>
            <w:r w:rsidR="00411959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შესაბამის დეპატამენტში</w:t>
            </w:r>
            <w:r w:rsidRPr="00C13C50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 (სამცენიერო ლიტერატურის მოძიება ელექტრონულ ბაზებში).  </w:t>
            </w:r>
          </w:p>
        </w:tc>
      </w:tr>
      <w:tr w:rsidR="007D63C3" w:rsidRPr="00C13C50" w:rsidTr="00D749B5">
        <w:trPr>
          <w:gridAfter w:val="1"/>
          <w:wAfter w:w="48" w:type="dxa"/>
          <w:trHeight w:val="647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3C3" w:rsidRPr="00C13C50" w:rsidRDefault="007D63C3" w:rsidP="007D63C3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C13C50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შეფასების კრიტერიუმები</w:t>
            </w: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C3" w:rsidRPr="00C13C50" w:rsidRDefault="007D63C3" w:rsidP="007D63C3">
            <w:pPr>
              <w:spacing w:after="0" w:line="24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:rsidR="007D63C3" w:rsidRPr="00C13C50" w:rsidRDefault="007D63C3" w:rsidP="00972C5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C13C50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:</w:t>
            </w:r>
          </w:p>
          <w:p w:rsidR="007D63C3" w:rsidRPr="00C13C50" w:rsidRDefault="007D63C3" w:rsidP="007D63C3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ა.ა) (</w:t>
            </w:r>
            <w:r w:rsidRPr="00C13C50">
              <w:rPr>
                <w:b/>
                <w:color w:val="000000" w:themeColor="text1"/>
                <w:sz w:val="20"/>
                <w:szCs w:val="20"/>
              </w:rPr>
              <w:t xml:space="preserve"> A ) </w:t>
            </w:r>
            <w:r w:rsidRPr="00C13C50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ფრიადი  –</w:t>
            </w:r>
            <w:r w:rsidRPr="00C13C50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91 –100</w:t>
            </w:r>
            <w:r w:rsidRPr="00C13C50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</w:t>
            </w:r>
            <w:r w:rsidRPr="00C13C50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:rsidR="007D63C3" w:rsidRPr="00C13C50" w:rsidRDefault="007D63C3" w:rsidP="007D63C3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C13C50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ა.ბ) ( </w:t>
            </w:r>
            <w:r w:rsidRPr="00C13C50">
              <w:rPr>
                <w:b/>
                <w:color w:val="000000" w:themeColor="text1"/>
                <w:sz w:val="20"/>
                <w:szCs w:val="20"/>
              </w:rPr>
              <w:t xml:space="preserve">B ) </w:t>
            </w:r>
            <w:r w:rsidRPr="00C13C50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ძალიან კარგი – </w:t>
            </w:r>
            <w:r w:rsidRPr="00C13C50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მაქსიმალური შეფასების 81-90 </w:t>
            </w:r>
            <w:r w:rsidRPr="00C13C50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C13C50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:rsidR="007D63C3" w:rsidRPr="00C13C50" w:rsidRDefault="007D63C3" w:rsidP="007D63C3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C13C50">
              <w:rPr>
                <w:b/>
                <w:color w:val="000000" w:themeColor="text1"/>
                <w:sz w:val="20"/>
                <w:szCs w:val="20"/>
              </w:rPr>
              <w:t xml:space="preserve">  </w:t>
            </w:r>
            <w:r w:rsidRPr="00C13C50">
              <w:rPr>
                <w:rFonts w:ascii="Sylfaen" w:hAnsi="Sylfaen"/>
                <w:color w:val="000000" w:themeColor="text1"/>
                <w:sz w:val="20"/>
                <w:szCs w:val="20"/>
              </w:rPr>
              <w:t>ა.გ)</w:t>
            </w:r>
            <w:r w:rsidRPr="00C13C50">
              <w:rPr>
                <w:b/>
                <w:color w:val="000000" w:themeColor="text1"/>
                <w:sz w:val="20"/>
                <w:szCs w:val="20"/>
              </w:rPr>
              <w:t xml:space="preserve">  ( C ) </w:t>
            </w:r>
            <w:r w:rsidRPr="00C13C50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კარგი – </w:t>
            </w:r>
            <w:r w:rsidRPr="00C13C50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მაქსიმალური შეფასების 71-80 </w:t>
            </w:r>
            <w:r w:rsidRPr="00C13C50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C13C50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:rsidR="007D63C3" w:rsidRPr="00C13C50" w:rsidRDefault="007D63C3" w:rsidP="007D63C3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C13C50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ა.დ) ( </w:t>
            </w:r>
            <w:r w:rsidRPr="00C13C50">
              <w:rPr>
                <w:b/>
                <w:color w:val="000000" w:themeColor="text1"/>
                <w:sz w:val="20"/>
                <w:szCs w:val="20"/>
              </w:rPr>
              <w:t xml:space="preserve">D ) </w:t>
            </w:r>
            <w:r w:rsidRPr="00C13C50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დამაკმაყოფილებელი – </w:t>
            </w:r>
            <w:r w:rsidRPr="00C13C50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61-70</w:t>
            </w:r>
            <w:r w:rsidRPr="00C13C50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 ულა</w:t>
            </w:r>
            <w:r w:rsidRPr="00C13C50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:rsidR="007D63C3" w:rsidRPr="00C13C50" w:rsidRDefault="007D63C3" w:rsidP="007D63C3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C13C50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ა.ე) </w:t>
            </w:r>
            <w:proofErr w:type="gramStart"/>
            <w:r w:rsidRPr="00C13C50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( </w:t>
            </w:r>
            <w:r w:rsidRPr="00C13C50">
              <w:rPr>
                <w:b/>
                <w:color w:val="000000" w:themeColor="text1"/>
                <w:sz w:val="20"/>
                <w:szCs w:val="20"/>
              </w:rPr>
              <w:t>E</w:t>
            </w:r>
            <w:proofErr w:type="gramEnd"/>
            <w:r w:rsidRPr="00C13C50">
              <w:rPr>
                <w:b/>
                <w:color w:val="000000" w:themeColor="text1"/>
                <w:sz w:val="20"/>
                <w:szCs w:val="20"/>
              </w:rPr>
              <w:t xml:space="preserve"> ) </w:t>
            </w:r>
            <w:r w:rsidRPr="00C13C50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საკმარისი – </w:t>
            </w:r>
            <w:r w:rsidRPr="00C13C50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მაქსიმალური შეფასების 51-60 </w:t>
            </w:r>
            <w:r w:rsidRPr="00C13C50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C13C50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.</w:t>
            </w:r>
          </w:p>
          <w:p w:rsidR="007D63C3" w:rsidRPr="00C13C50" w:rsidRDefault="007D63C3" w:rsidP="007D63C3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C13C50">
              <w:rPr>
                <w:b/>
                <w:color w:val="000000" w:themeColor="text1"/>
                <w:sz w:val="20"/>
                <w:szCs w:val="20"/>
              </w:rPr>
              <w:tab/>
            </w:r>
          </w:p>
          <w:p w:rsidR="007D63C3" w:rsidRPr="00C13C50" w:rsidRDefault="007D63C3" w:rsidP="007D63C3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C13C50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 ბ) ორი სახის უარყოფით შეფასებას:</w:t>
            </w:r>
          </w:p>
          <w:p w:rsidR="007D63C3" w:rsidRPr="00C13C50" w:rsidRDefault="007D63C3" w:rsidP="007D63C3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  <w:p w:rsidR="007D63C3" w:rsidRPr="00C13C50" w:rsidRDefault="007D63C3" w:rsidP="007D63C3">
            <w:pPr>
              <w:spacing w:after="0" w:line="24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C13C50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     ბ.ა) (</w:t>
            </w:r>
            <w:r w:rsidRPr="00C13C50">
              <w:rPr>
                <w:b/>
                <w:color w:val="000000" w:themeColor="text1"/>
                <w:sz w:val="20"/>
                <w:szCs w:val="20"/>
              </w:rPr>
              <w:t>FX)</w:t>
            </w:r>
            <w:r w:rsidRPr="00C13C50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 ვერ ჩააბარა– </w:t>
            </w:r>
            <w:r w:rsidRPr="00C13C50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41-50</w:t>
            </w:r>
            <w:r w:rsidRPr="00C13C50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</w:t>
            </w:r>
            <w:r w:rsidRPr="00C13C50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, რაც ნიშნავს, რომ </w:t>
            </w:r>
            <w:proofErr w:type="gramStart"/>
            <w:r w:rsidRPr="00C13C50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სტუდენტს  ჩასაბარებლად</w:t>
            </w:r>
            <w:proofErr w:type="gramEnd"/>
            <w:r w:rsidRPr="00C13C50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7D63C3" w:rsidRPr="00C13C50" w:rsidRDefault="007D63C3" w:rsidP="007D63C3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    ბ.ბ)  (</w:t>
            </w:r>
            <w:r w:rsidRPr="00C13C50">
              <w:rPr>
                <w:b/>
                <w:color w:val="000000" w:themeColor="text1"/>
                <w:sz w:val="20"/>
                <w:szCs w:val="20"/>
                <w:lang w:val="pt-PT"/>
              </w:rPr>
              <w:t xml:space="preserve">F) </w:t>
            </w:r>
            <w:r w:rsidRPr="00C13C50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pt-PT"/>
              </w:rPr>
              <w:t xml:space="preserve">ჩაიჭრა – </w:t>
            </w:r>
            <w:r w:rsidRPr="00C13C50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40</w:t>
            </w:r>
            <w:r w:rsidRPr="00C13C50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 </w:t>
            </w:r>
            <w:r w:rsidRPr="00C13C50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7D63C3" w:rsidRPr="00C13C50" w:rsidRDefault="007D63C3" w:rsidP="007D63C3">
            <w:pPr>
              <w:spacing w:after="0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</w:p>
          <w:p w:rsidR="00972C54" w:rsidRPr="00C13C50" w:rsidRDefault="00972C54" w:rsidP="00972C54">
            <w:pPr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13C50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შეფასება</w:t>
            </w:r>
          </w:p>
          <w:p w:rsidR="00972C54" w:rsidRPr="00C13C50" w:rsidRDefault="00972C54" w:rsidP="00972C54">
            <w:pPr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სტუდენტის შეფასება მოხდება 100-ქულიანი სისტემით, რომელიც შედგება: 60 ქულა მიმდინარე აქტივობებიდან და 40 ქულა ფინალური გამოცდიდან. </w:t>
            </w:r>
          </w:p>
          <w:p w:rsidR="00972C54" w:rsidRPr="00C13C50" w:rsidRDefault="00972C54" w:rsidP="00972C54">
            <w:pPr>
              <w:jc w:val="both"/>
              <w:rPr>
                <w:rFonts w:ascii="Times New Roman" w:hAnsi="Times New Roman" w:cs="AcadNusx"/>
                <w:color w:val="000000" w:themeColor="text1"/>
                <w:sz w:val="20"/>
                <w:szCs w:val="20"/>
              </w:rPr>
            </w:pPr>
          </w:p>
          <w:p w:rsidR="00972C54" w:rsidRPr="00C13C50" w:rsidRDefault="00972C54" w:rsidP="00972C54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მიმდინარე აქტივობის ქულები შედგება შემდეგი შეფასების კომპონენტებისგან:</w:t>
            </w:r>
          </w:p>
          <w:p w:rsidR="00972C54" w:rsidRPr="00C13C50" w:rsidRDefault="00972C54" w:rsidP="00972C54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5E60FC" w:rsidRPr="005E60FC" w:rsidRDefault="00972C54" w:rsidP="00972C54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 w:cs="Sylfaen"/>
                <w:color w:val="000000" w:themeColor="text1"/>
                <w:sz w:val="20"/>
                <w:szCs w:val="20"/>
              </w:rPr>
            </w:pPr>
            <w:r w:rsidRPr="00C13C50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შემაჯამებელი ქვიზი - </w:t>
            </w:r>
            <w:r w:rsidRPr="00C13C50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ტარდება 2-ჯერ მოდულის მანძილზე, ტესტური ფორმატით, რომელიც მოიცავს </w:t>
            </w:r>
            <w:r w:rsidRPr="00C13C50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მოდულის </w:t>
            </w:r>
            <w:r w:rsidRPr="00C13C50">
              <w:rPr>
                <w:rFonts w:ascii="Sylfaen" w:hAnsi="Sylfaen" w:cs="AcadNusx"/>
                <w:sz w:val="20"/>
                <w:szCs w:val="20"/>
              </w:rPr>
              <w:t>5</w:t>
            </w:r>
            <w:r w:rsidRPr="00C13C50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-ივე საგნის კომპონენტს და ეფუძნება კლინიკური ქეისის ფორმატს. </w:t>
            </w:r>
          </w:p>
          <w:p w:rsidR="00972C54" w:rsidRPr="00144E22" w:rsidRDefault="00144E22" w:rsidP="00E62ECA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 w:cs="Sylfaen"/>
                <w:color w:val="000000" w:themeColor="text1"/>
                <w:sz w:val="20"/>
                <w:szCs w:val="20"/>
              </w:rPr>
            </w:pPr>
            <w:r w:rsidRPr="00144E22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ორივე</w:t>
            </w:r>
            <w:r w:rsidR="00972C54" w:rsidRPr="00144E22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ქვიზი მოიცავს </w:t>
            </w:r>
            <w:r w:rsidR="00972C54" w:rsidRPr="00144E22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1</w:t>
            </w:r>
            <w:r w:rsidR="00E7643D" w:rsidRPr="00144E22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5</w:t>
            </w:r>
            <w:r w:rsidRPr="00144E22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-15</w:t>
            </w:r>
            <w:r w:rsidR="00972C54" w:rsidRPr="00144E22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კლინიკურ ქეისს</w:t>
            </w:r>
            <w:r w:rsidR="00972C54" w:rsidRPr="00144E22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(თითოეული ფასდება 1 ქულით),  კლინიკური ქეისი წარმოდგენილია ღია ტესტის სახით 4 სავარაუდო პასუხით, რომელთაგანაც მხოლოდ ერთი პასუხია სწორი</w:t>
            </w:r>
            <w:r w:rsidR="00AA69CE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="00AA69CE" w:rsidRPr="00AA69CE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სულ 30 ქულა.</w:t>
            </w:r>
          </w:p>
          <w:p w:rsidR="00972C54" w:rsidRPr="00C13C50" w:rsidRDefault="00972C54" w:rsidP="00972C54">
            <w:pPr>
              <w:spacing w:after="0" w:line="240" w:lineRule="auto"/>
              <w:jc w:val="both"/>
              <w:rPr>
                <w:rFonts w:ascii="Times New Roman" w:hAnsi="Times New Roman" w:cs="Sylfaen"/>
                <w:color w:val="000000" w:themeColor="text1"/>
                <w:sz w:val="20"/>
                <w:szCs w:val="20"/>
              </w:rPr>
            </w:pPr>
          </w:p>
          <w:p w:rsidR="00972C54" w:rsidRPr="00C13C50" w:rsidRDefault="00972C54" w:rsidP="00972C54">
            <w:pPr>
              <w:spacing w:after="0" w:line="240" w:lineRule="auto"/>
              <w:jc w:val="both"/>
              <w:rPr>
                <w:rFonts w:ascii="Sylfaen" w:hAnsi="Sylfaen" w:cs="Sylfaen"/>
                <w:color w:val="FF0000"/>
                <w:sz w:val="20"/>
                <w:szCs w:val="20"/>
                <w:lang w:val="ka-GE"/>
              </w:rPr>
            </w:pPr>
          </w:p>
          <w:p w:rsidR="00972C54" w:rsidRPr="00C13C50" w:rsidRDefault="00972C54" w:rsidP="00972C54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98038D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კლინიკური უნარების ნაწილი მოიცავს პრაქტიკულ გამოცდას, რომელიც ტარდება სიტუაციური ამოცანებით,</w:t>
            </w:r>
            <w:r w:rsidRPr="00C13C50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98038D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2-ჯერ მოდულის განმავლობაში,</w:t>
            </w:r>
            <w:r w:rsidRPr="00C13C50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სტუდენტის გაუფრთხილებლად; სტუდენტებს ეძლევათ სიტუაციური ამოცანა, რომელიც უნდა წარმართონ დამოუკიდებლად და ფასდება 0-5 ქულით. სტუდენტს მოდულის მანძილზე შეუძლია დააგროვოს </w:t>
            </w:r>
            <w:r w:rsidRPr="0098038D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0-10 ქულა.</w:t>
            </w:r>
          </w:p>
          <w:p w:rsidR="00972C54" w:rsidRPr="00C13C50" w:rsidRDefault="00972C54" w:rsidP="00972C54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5 ქულა - სიტუაციურ ამოცანას მართავს ძალიან კარგად (სწრაფად რეაგირებს, არ იბნევა შესაბამის სიტუაციაში, კორდინირებულად მუშაობს კოლეგებთან, ავლენს ძალიან კარგ  კლინიკურ უნარებს ქეისის ადექვატურად);</w:t>
            </w:r>
          </w:p>
          <w:p w:rsidR="00972C54" w:rsidRPr="00C13C50" w:rsidRDefault="00972C54" w:rsidP="00972C54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4 ქულა - სიტუაციურ ამოცანას მართავს კარგად (დროულად რეაგირებს, არ იბნევა შესაბამის  სიტუაციაში, ცდილობს კორდინაციაში იმუშაოს კოლეგებთან, ავლენს კარგ კლინიკურ უნარებს ქეისის ადექვატურად);</w:t>
            </w:r>
          </w:p>
          <w:p w:rsidR="00972C54" w:rsidRPr="00C13C50" w:rsidRDefault="00972C54" w:rsidP="00972C54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3 ქულა - სიტუაციურ ამოცანას მართავს დამაკმაყოფილებლად (ცოტათი დაბნეულია შესაბამის სიტუაციის გამო და დროულად ვერ რეაგირებს, ცდილობს კოლეგის ხარჯზე სიტუაციის მართვას, ავლენს დამაკმაყოფილებელ კლინიკურ უნარებს ქეისის ადექვატურად);</w:t>
            </w:r>
          </w:p>
          <w:p w:rsidR="00972C54" w:rsidRPr="00C13C50" w:rsidRDefault="00972C54" w:rsidP="00972C54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2 ქულა - სიტუაციურ ამოცანას ვერ მართავს დამოუკიდებლად (არის დამოკიდებული კოლეგებზე, ავლენს მინიმალურ კლინიკურ უნარებს ქეისის ადექვატურად);</w:t>
            </w:r>
          </w:p>
          <w:p w:rsidR="00972C54" w:rsidRPr="00C13C50" w:rsidRDefault="00972C54" w:rsidP="00972C54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1 ქულა- სიტუაციურ ამოცანას ვერ მართავს ადეკვატურად, ავლენს კლინიკურ უნარებს, თუმცა არა ქეისის ადექვატურად;</w:t>
            </w:r>
          </w:p>
          <w:p w:rsidR="00972C54" w:rsidRPr="00C13C50" w:rsidRDefault="00972C54" w:rsidP="00972C54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0 ქულა- ვერ მართავს სიტუაციურ ამოცანას ვერც ინდივადუალურად ვერც კოლეგებთან ერთად, ვერ ავლენს ვერანაირ კლინიკურ უნარებს.</w:t>
            </w:r>
          </w:p>
          <w:p w:rsidR="00972C54" w:rsidRPr="00C13C50" w:rsidRDefault="00972C54" w:rsidP="00972C54">
            <w:pPr>
              <w:spacing w:after="0" w:line="240" w:lineRule="auto"/>
              <w:jc w:val="both"/>
              <w:rPr>
                <w:rFonts w:ascii="Sylfaen" w:hAnsi="Sylfaen" w:cs="Sylfaen"/>
                <w:color w:val="FF0000"/>
                <w:sz w:val="20"/>
                <w:szCs w:val="20"/>
                <w:lang w:val="ka-GE"/>
              </w:rPr>
            </w:pPr>
          </w:p>
          <w:p w:rsidR="00972C54" w:rsidRPr="00C13C50" w:rsidRDefault="00972C54" w:rsidP="00972C54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Sylfaen"/>
                <w:color w:val="000000" w:themeColor="text1"/>
                <w:sz w:val="20"/>
                <w:szCs w:val="20"/>
              </w:rPr>
            </w:pPr>
            <w:r w:rsidRPr="00C13C50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შუალედური გამოცდა - </w:t>
            </w: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შუალედური გამოცდა ტარდება ტესტური ფორმატით, </w:t>
            </w:r>
            <w:r w:rsidRPr="00E7643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მაქსიმუმ 20</w:t>
            </w: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ქულის შეფასებით; ღია ტესტი ეფუძნება კლინიკურ ქეისებს, რომლებიც აგებულია მოდულის შემადგენლობაში </w:t>
            </w:r>
            <w:r w:rsidRPr="00C13C50">
              <w:rPr>
                <w:rFonts w:ascii="Sylfaen" w:hAnsi="Sylfaen"/>
                <w:sz w:val="20"/>
                <w:szCs w:val="20"/>
                <w:lang w:val="ka-GE"/>
              </w:rPr>
              <w:t xml:space="preserve">შემავალი </w:t>
            </w:r>
            <w:r w:rsidRPr="00C13C50">
              <w:rPr>
                <w:rFonts w:ascii="Sylfaen" w:hAnsi="Sylfaen"/>
                <w:sz w:val="20"/>
                <w:szCs w:val="20"/>
              </w:rPr>
              <w:t>5</w:t>
            </w:r>
            <w:r w:rsidRPr="00C13C50">
              <w:rPr>
                <w:rFonts w:ascii="Sylfaen" w:hAnsi="Sylfaen"/>
                <w:sz w:val="20"/>
                <w:szCs w:val="20"/>
                <w:lang w:val="ka-GE"/>
              </w:rPr>
              <w:t>-ივე</w:t>
            </w: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საბაზისო კომპონენტის ცოდნაზე. საგამოცდო ბილეთი მოიცავს 5 კითხვას, თითოეული სწორი პასუხი ფასდება 4 ქულით</w:t>
            </w:r>
            <w:r w:rsidRPr="00C13C5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:rsidR="00972C54" w:rsidRPr="00C13C50" w:rsidRDefault="00972C54" w:rsidP="00972C54">
            <w:pPr>
              <w:jc w:val="both"/>
              <w:rPr>
                <w:rFonts w:ascii="Times New Roman" w:hAnsi="Times New Roman" w:cs="Sylfaen"/>
                <w:color w:val="000000" w:themeColor="text1"/>
                <w:sz w:val="20"/>
                <w:szCs w:val="20"/>
              </w:rPr>
            </w:pPr>
          </w:p>
          <w:p w:rsidR="0016035F" w:rsidRPr="00E14207" w:rsidRDefault="0016035F" w:rsidP="0016035F">
            <w:pPr>
              <w:numPr>
                <w:ilvl w:val="0"/>
                <w:numId w:val="11"/>
              </w:numPr>
              <w:spacing w:after="0"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4207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>ფინალური გამოცდა</w:t>
            </w:r>
            <w:r w:rsidRPr="00E14207">
              <w:rPr>
                <w:rFonts w:ascii="Times New Roman" w:eastAsia="Times New Roman" w:hAnsi="Times New Roman"/>
                <w:b/>
                <w:sz w:val="20"/>
                <w:szCs w:val="20"/>
                <w:lang w:val="ka-GE"/>
              </w:rPr>
              <w:t xml:space="preserve"> </w:t>
            </w:r>
            <w:r w:rsidRPr="00E14207">
              <w:rPr>
                <w:rFonts w:ascii="Times New Roman" w:eastAsia="Times New Roman" w:hAnsi="Times New Roman"/>
                <w:sz w:val="20"/>
                <w:szCs w:val="20"/>
              </w:rPr>
              <w:t xml:space="preserve">- </w:t>
            </w:r>
            <w:r w:rsidRPr="00E14207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ფინალური გამოცდის თეორიული ნაწილი ბარდება ტესტის სახით, რომელიც </w:t>
            </w:r>
            <w:r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>ფასდება 16</w:t>
            </w:r>
            <w:r w:rsidRPr="007677DC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 ქულით;</w:t>
            </w:r>
            <w:r w:rsidRPr="00E14207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</w:t>
            </w:r>
            <w:r w:rsidRPr="00E14207">
              <w:rPr>
                <w:rFonts w:ascii="Sylfaen" w:hAnsi="Sylfaen"/>
                <w:sz w:val="20"/>
                <w:szCs w:val="20"/>
                <w:lang w:val="ka-GE"/>
              </w:rPr>
              <w:t xml:space="preserve">ტესტი ეფუძნება კლინიკურ ქეისებს, ისინი აგებულია მოდულის შემადგენლობაში შემავალი </w:t>
            </w:r>
            <w:r w:rsidRPr="00E14207">
              <w:rPr>
                <w:rFonts w:ascii="Sylfaen" w:hAnsi="Sylfaen"/>
                <w:sz w:val="20"/>
                <w:szCs w:val="20"/>
              </w:rPr>
              <w:t>5</w:t>
            </w:r>
            <w:r w:rsidRPr="00E14207">
              <w:rPr>
                <w:rFonts w:ascii="Sylfaen" w:hAnsi="Sylfaen"/>
                <w:sz w:val="20"/>
                <w:szCs w:val="20"/>
                <w:lang w:val="ka-GE"/>
              </w:rPr>
              <w:t>-ივე საბაზისო კომპონენტის ცოდნაზე.</w:t>
            </w:r>
            <w:r w:rsidRPr="00E14207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თეო</w:t>
            </w:r>
            <w:r>
              <w:rPr>
                <w:rFonts w:ascii="Sylfaen" w:eastAsia="Times New Roman" w:hAnsi="Sylfaen"/>
                <w:sz w:val="20"/>
                <w:szCs w:val="20"/>
                <w:lang w:val="ka-GE"/>
              </w:rPr>
              <w:t>რიული ტესტური გამოცდა მოიცავს 8</w:t>
            </w:r>
            <w:r w:rsidRPr="00E14207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ტესტს ოთხი სავარაუდო პასუხით, რომელთაგან მხოლოდ ერთია სწორი. თითოეული სწორი პასუხი ფასდება 2 ქულით.  </w:t>
            </w:r>
          </w:p>
          <w:p w:rsidR="0016035F" w:rsidRPr="00E14207" w:rsidRDefault="0016035F" w:rsidP="0016035F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u w:val="single"/>
                <w:lang w:val="ka-GE"/>
              </w:rPr>
              <w:t>ფინალური   გამოცდა კლინიკური უნარების ნაწილში</w:t>
            </w:r>
            <w:r w:rsidRPr="00E14207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:</w:t>
            </w:r>
            <w:r w:rsidRPr="00E14207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ტარდება 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OSCE 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(ობიექტურად სტრუქტურირებული გამოცდის) სახით. სტუდენტი საგანს აბარებს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12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საგამოცდო ოთახში 4 წუთის განმავლობაში, თითოეულ ოთახში იღებს მაქს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 2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ქულას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( 2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- ძალიან კარგი პასუხი, 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1.5</w:t>
            </w:r>
            <w:r w:rsidRPr="00E14207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- კარგი პასუხი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, 1</w:t>
            </w:r>
            <w:r w:rsidRPr="00E14207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- დამაკმაყოფილებელი პასუხი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,  0.5</w:t>
            </w:r>
            <w:r w:rsidRPr="00E14207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- მინიმალური პასუხი, 0 - პასუხის არქონა)</w:t>
            </w:r>
            <w:r w:rsidRPr="00E14207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.</w:t>
            </w:r>
            <w:r w:rsidRPr="00E14207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677DC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სულ მაქს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. 24</w:t>
            </w:r>
            <w:r w:rsidRPr="007677DC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ქულა.</w:t>
            </w:r>
          </w:p>
          <w:p w:rsidR="00972C54" w:rsidRPr="00C13C50" w:rsidRDefault="00972C54" w:rsidP="00972C54">
            <w:pPr>
              <w:rPr>
                <w:rFonts w:ascii="Times New Roman" w:hAnsi="Times New Roman" w:cs="AcadNusx"/>
                <w:b/>
                <w:color w:val="000000" w:themeColor="text1"/>
                <w:sz w:val="20"/>
                <w:szCs w:val="20"/>
              </w:rPr>
            </w:pPr>
          </w:p>
          <w:p w:rsidR="007D63C3" w:rsidRPr="00C13C50" w:rsidRDefault="007D63C3" w:rsidP="007D63C3">
            <w:pPr>
              <w:rPr>
                <w:rFonts w:ascii="Times New Roman" w:hAnsi="Times New Roman" w:cs="AcadNusx"/>
                <w:b/>
                <w:color w:val="000000" w:themeColor="text1"/>
                <w:sz w:val="20"/>
                <w:szCs w:val="20"/>
              </w:rPr>
            </w:pPr>
          </w:p>
          <w:p w:rsidR="007D63C3" w:rsidRPr="00C13C50" w:rsidRDefault="007D63C3" w:rsidP="007D63C3">
            <w:pP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ფინალური გამოცდის გამსვლელი ქულა არის მინიმუმ 21 ქულა (40-დან).</w:t>
            </w:r>
          </w:p>
          <w:p w:rsidR="007D63C3" w:rsidRPr="00C13C50" w:rsidRDefault="007D63C3" w:rsidP="007D63C3">
            <w:pP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იმისათვის რომ სტუდენტი დაშვებულ იქნას ფინალურ გამოცდაზე, მოდულის შუალედური </w:t>
            </w:r>
            <w:r w:rsidRPr="00C13C50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lastRenderedPageBreak/>
              <w:t>შეფასების ქულების საშუალო არითმეტიკული  უნდა იყოს მინიმუმ 30 ქულა.</w:t>
            </w:r>
          </w:p>
          <w:p w:rsidR="007D63C3" w:rsidRPr="00C13C50" w:rsidRDefault="007D63C3" w:rsidP="007D63C3">
            <w:pPr>
              <w:ind w:left="176" w:firstLine="64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</w:t>
            </w: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41-50 ქულა</w:t>
            </w: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ს,</w:t>
            </w: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სტუდენტს ეძლევა </w:t>
            </w: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დამატებით</w:t>
            </w: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გამოცდაზე </w:t>
            </w: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ერთხელ </w:t>
            </w: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გასვლის </w:t>
            </w: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უფლება.</w:t>
            </w: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იმ შემთხვევაში </w:t>
            </w: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</w:t>
            </w: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40 და ნაკლებ ქულა</w:t>
            </w: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</w:t>
            </w: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, </w:t>
            </w: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სტუდენტს საგანი ახლიდან აქვს შესასწავლი. </w:t>
            </w:r>
          </w:p>
          <w:p w:rsidR="007D63C3" w:rsidRPr="00C13C50" w:rsidRDefault="007D63C3" w:rsidP="007D63C3">
            <w:pPr>
              <w:ind w:left="176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gramStart"/>
            <w:r w:rsidRPr="00C13C50">
              <w:rPr>
                <w:rFonts w:ascii="Sylfaen" w:hAnsi="Sylfaen"/>
                <w:color w:val="000000" w:themeColor="text1"/>
                <w:sz w:val="20"/>
                <w:szCs w:val="20"/>
              </w:rPr>
              <w:t>სტუდენტს</w:t>
            </w:r>
            <w:proofErr w:type="gramEnd"/>
            <w:r w:rsidRPr="00C13C50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უფლება აქვს დამატებითი გამოცდაზე გავიდეს იმავე სემესტრში</w:t>
            </w: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13C50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(20-21-ე კვირა)</w:t>
            </w:r>
            <w:r w:rsidRPr="00C13C50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დასკვნითი გამოცდიდან არანაკლებ </w:t>
            </w: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5 </w:t>
            </w:r>
            <w:r w:rsidRPr="00C13C50">
              <w:rPr>
                <w:rFonts w:ascii="Sylfaen" w:hAnsi="Sylfaen"/>
                <w:color w:val="000000" w:themeColor="text1"/>
                <w:sz w:val="20"/>
                <w:szCs w:val="20"/>
              </w:rPr>
              <w:t>დღის შემდეგ</w:t>
            </w: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</w:tc>
      </w:tr>
      <w:tr w:rsidR="007D63C3" w:rsidRPr="00C13C50" w:rsidTr="00D749B5">
        <w:trPr>
          <w:gridAfter w:val="1"/>
          <w:wAfter w:w="48" w:type="dxa"/>
          <w:trHeight w:val="841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3C3" w:rsidRPr="00C13C50" w:rsidRDefault="007D63C3" w:rsidP="007D63C3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C13C50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ძირითადი ლიტერატურა</w:t>
            </w: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3C3" w:rsidRPr="00C13C50" w:rsidRDefault="007D63C3" w:rsidP="007D63C3">
            <w:pPr>
              <w:spacing w:after="0" w:line="276" w:lineRule="auto"/>
              <w:jc w:val="both"/>
              <w:rPr>
                <w:rFonts w:ascii="Sylfaen" w:eastAsia="Calibri" w:hAnsi="Sylfaen"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eastAsia="Calibri" w:hAnsi="Sylfaen"/>
                <w:color w:val="000000" w:themeColor="text1"/>
                <w:sz w:val="20"/>
                <w:szCs w:val="20"/>
                <w:lang w:val="ka-GE"/>
              </w:rPr>
              <w:t xml:space="preserve"> კაციტაძე ზ. - ადამიანის ნორმალური ანატომია.</w:t>
            </w:r>
            <w:r w:rsidRPr="00C13C50">
              <w:rPr>
                <w:rFonts w:ascii="Sylfaen" w:eastAsia="Calibri" w:hAnsi="Sylfaen"/>
                <w:color w:val="000000" w:themeColor="text1"/>
                <w:sz w:val="20"/>
                <w:szCs w:val="20"/>
              </w:rPr>
              <w:t xml:space="preserve"> I </w:t>
            </w:r>
            <w:r w:rsidRPr="00C13C50">
              <w:rPr>
                <w:rFonts w:ascii="Sylfaen" w:eastAsia="Calibri" w:hAnsi="Sylfaen"/>
                <w:color w:val="000000" w:themeColor="text1"/>
                <w:sz w:val="20"/>
                <w:szCs w:val="20"/>
                <w:lang w:val="ka-GE"/>
              </w:rPr>
              <w:t>ნაწილი. 2017.</w:t>
            </w:r>
          </w:p>
          <w:p w:rsidR="007D63C3" w:rsidRPr="00C13C50" w:rsidRDefault="007D63C3" w:rsidP="007D63C3">
            <w:pPr>
              <w:spacing w:after="0" w:line="276" w:lineRule="auto"/>
              <w:jc w:val="both"/>
              <w:rPr>
                <w:rFonts w:ascii="Sylfaen" w:eastAsia="Calibri" w:hAnsi="Sylfaen"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კვაჭაძე</w:t>
            </w:r>
            <w:r w:rsidRPr="00C13C50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ი. - ადამიანის ფიზიოლოგიის საფუძვლები. </w:t>
            </w:r>
            <w:r w:rsidRPr="00C13C50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C13C50">
              <w:rPr>
                <w:rFonts w:ascii="Sylfaen" w:eastAsia="Calibri" w:hAnsi="Sylfaen"/>
                <w:sz w:val="20"/>
                <w:szCs w:val="20"/>
                <w:lang w:val="ka-GE"/>
              </w:rPr>
              <w:t>თბ., 2013.</w:t>
            </w:r>
          </w:p>
          <w:p w:rsidR="007D63C3" w:rsidRPr="00C13C50" w:rsidRDefault="007D63C3" w:rsidP="007D63C3">
            <w:pPr>
              <w:spacing w:after="0" w:line="276" w:lineRule="auto"/>
              <w:rPr>
                <w:rFonts w:ascii="Sylfaen" w:hAnsi="Sylfaen"/>
                <w:noProof/>
                <w:color w:val="000000" w:themeColor="text1"/>
                <w:sz w:val="20"/>
                <w:szCs w:val="20"/>
              </w:rPr>
            </w:pPr>
            <w:r w:rsidRPr="00C13C50">
              <w:rPr>
                <w:rFonts w:ascii="Sylfaen" w:hAnsi="Sylfaen" w:cs="Sylfaen"/>
                <w:noProof/>
                <w:color w:val="000000" w:themeColor="text1"/>
                <w:sz w:val="20"/>
                <w:szCs w:val="20"/>
              </w:rPr>
              <w:t>რ</w:t>
            </w:r>
            <w:r w:rsidRPr="00C13C50">
              <w:rPr>
                <w:rFonts w:ascii="Sylfaen" w:hAnsi="Sylfaen"/>
                <w:noProof/>
                <w:color w:val="000000" w:themeColor="text1"/>
                <w:sz w:val="20"/>
                <w:szCs w:val="20"/>
              </w:rPr>
              <w:t xml:space="preserve">. </w:t>
            </w:r>
            <w:r w:rsidRPr="00C13C50">
              <w:rPr>
                <w:rFonts w:ascii="Sylfaen" w:hAnsi="Sylfaen" w:cs="Sylfaen"/>
                <w:noProof/>
                <w:color w:val="000000" w:themeColor="text1"/>
                <w:sz w:val="20"/>
                <w:szCs w:val="20"/>
              </w:rPr>
              <w:t xml:space="preserve">რუხაძე. </w:t>
            </w:r>
            <w:proofErr w:type="gramStart"/>
            <w:r w:rsidRPr="00C13C50">
              <w:rPr>
                <w:rFonts w:ascii="Sylfaen" w:hAnsi="Sylfaen" w:cs="Sylfaen"/>
                <w:noProof/>
                <w:color w:val="000000" w:themeColor="text1"/>
                <w:sz w:val="20"/>
                <w:szCs w:val="20"/>
              </w:rPr>
              <w:t xml:space="preserve">ჰისტოლოგია  </w:t>
            </w:r>
            <w:r w:rsidRPr="00C13C50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თბილისის</w:t>
            </w:r>
            <w:proofErr w:type="gramEnd"/>
            <w:r w:rsidRPr="00C13C50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C13C50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სახ</w:t>
            </w:r>
            <w:r w:rsidRPr="00C13C50">
              <w:rPr>
                <w:color w:val="000000" w:themeColor="text1"/>
                <w:sz w:val="20"/>
                <w:szCs w:val="20"/>
              </w:rPr>
              <w:t xml:space="preserve">. </w:t>
            </w:r>
            <w:proofErr w:type="gramStart"/>
            <w:r w:rsidRPr="00C13C50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სამედ</w:t>
            </w:r>
            <w:proofErr w:type="gramEnd"/>
            <w:r w:rsidRPr="00C13C50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.</w:t>
            </w:r>
            <w:r w:rsidRPr="00C13C50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C13C50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უნივერსიტეტი</w:t>
            </w:r>
            <w:proofErr w:type="gramEnd"/>
            <w:r w:rsidRPr="00C13C50">
              <w:rPr>
                <w:color w:val="000000" w:themeColor="text1"/>
                <w:sz w:val="20"/>
                <w:szCs w:val="20"/>
              </w:rPr>
              <w:t>.</w:t>
            </w:r>
            <w:r w:rsidRPr="00C13C50">
              <w:rPr>
                <w:rFonts w:ascii="Sylfaen" w:hAnsi="Sylfaen"/>
                <w:noProof/>
                <w:color w:val="000000" w:themeColor="text1"/>
                <w:sz w:val="20"/>
                <w:szCs w:val="20"/>
              </w:rPr>
              <w:t xml:space="preserve"> 2009</w:t>
            </w:r>
          </w:p>
          <w:p w:rsidR="007D63C3" w:rsidRPr="00C13C50" w:rsidRDefault="007D63C3" w:rsidP="007D63C3">
            <w:pPr>
              <w:spacing w:after="0" w:line="276" w:lineRule="auto"/>
              <w:ind w:left="9" w:hanging="9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მ. გაბრიჭიძე.ჰისტოლოგია, ქუთაისი 2014წ  აწსუ.</w:t>
            </w:r>
          </w:p>
          <w:p w:rsidR="007D63C3" w:rsidRPr="00C13C50" w:rsidRDefault="007D63C3" w:rsidP="007D63C3">
            <w:pPr>
              <w:spacing w:after="0" w:line="276" w:lineRule="auto"/>
              <w:ind w:left="9" w:hanging="9"/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</w:pPr>
            <w:proofErr w:type="gramStart"/>
            <w:r w:rsidRPr="00C13C50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დევლინი</w:t>
            </w:r>
            <w:proofErr w:type="gramEnd"/>
            <w:r w:rsidRPr="00C13C50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 xml:space="preserve"> თომას ე</w:t>
            </w:r>
            <w:r w:rsidRPr="00C13C50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. - </w:t>
            </w:r>
            <w:r w:rsidRPr="00C13C50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 xml:space="preserve">ბიოქიმია კლინიკური კორელაციებით. </w:t>
            </w:r>
            <w:proofErr w:type="gramStart"/>
            <w:r w:rsidRPr="00C13C50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მე-6</w:t>
            </w:r>
            <w:proofErr w:type="gramEnd"/>
            <w:r w:rsidRPr="00C13C50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 xml:space="preserve"> გამოცემა. 2008.</w:t>
            </w:r>
          </w:p>
          <w:p w:rsidR="007D63C3" w:rsidRPr="00C13C50" w:rsidRDefault="007D63C3" w:rsidP="007D63C3">
            <w:pPr>
              <w:pStyle w:val="ListParagraph"/>
              <w:spacing w:line="276" w:lineRule="auto"/>
              <w:ind w:left="41"/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</w:pP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  <w:t>მიქელაძე დ. - ბიოქიმია. ლექციათა კურსი. თბ., 2007.</w:t>
            </w:r>
          </w:p>
          <w:p w:rsidR="007D63C3" w:rsidRPr="00C13C50" w:rsidRDefault="007D63C3" w:rsidP="007D63C3">
            <w:pPr>
              <w:spacing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ბიკლი ლ.ს., სცილაგუი პ.გ. -</w:t>
            </w:r>
            <w:r w:rsidRPr="00C13C50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r w:rsidRPr="00C13C50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ბეიტსის</w:t>
            </w:r>
            <w:r w:rsidRPr="00C13C50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C13C50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კლინიკური</w:t>
            </w:r>
            <w:r w:rsidRPr="00C13C50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C13C50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გამოკვლევის</w:t>
            </w:r>
            <w:r w:rsidRPr="00C13C50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</w:rPr>
              <w:t> </w:t>
            </w:r>
            <w:r w:rsidRPr="00C13C50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საფუძვლები</w:t>
            </w:r>
            <w:r w:rsidRPr="00C13C50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  <w:t xml:space="preserve">. მე-9 გამ., </w:t>
            </w: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ინგლისურიდან თარგმნის რედ. თაბუკაშვილი რ., თსსუ-ს გამომც., </w:t>
            </w:r>
            <w:r w:rsidRPr="00C13C50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  <w:t>თბ., 2007.</w:t>
            </w:r>
          </w:p>
          <w:p w:rsidR="007D63C3" w:rsidRPr="00C13C50" w:rsidRDefault="007D63C3" w:rsidP="007D63C3">
            <w:pPr>
              <w:spacing w:line="276" w:lineRule="auto"/>
              <w:ind w:left="36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ტატიშვილი ნ, ტატიშვილი ი. - შინაგან</w:t>
            </w:r>
            <w:r w:rsidRPr="00C13C50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სნეულებ</w:t>
            </w:r>
            <w:r w:rsidRPr="00C13C50">
              <w:rPr>
                <w:rFonts w:ascii="AcadNusx" w:hAnsi="AcadNusx"/>
                <w:color w:val="000000" w:themeColor="text1"/>
                <w:sz w:val="20"/>
                <w:szCs w:val="20"/>
              </w:rPr>
              <w:t>a</w:t>
            </w: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თა დიაგნოსტიკა. თბ., </w:t>
            </w:r>
            <w:r w:rsidRPr="00C13C50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>200</w:t>
            </w: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3.</w:t>
            </w:r>
          </w:p>
          <w:p w:rsidR="007D63C3" w:rsidRPr="00C13C50" w:rsidRDefault="007D63C3" w:rsidP="007D63C3">
            <w:pPr>
              <w:spacing w:after="0" w:line="276" w:lineRule="auto"/>
              <w:ind w:left="9" w:hanging="9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</w:pPr>
            <w:proofErr w:type="gramStart"/>
            <w:r w:rsidRPr="00C13C50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ქავთარაძე</w:t>
            </w:r>
            <w:proofErr w:type="gramEnd"/>
            <w:r w:rsidRPr="00C13C50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C13C50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გ</w:t>
            </w:r>
            <w:r w:rsidRPr="00C13C50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</w:rPr>
              <w:t>.</w:t>
            </w: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  <w:t>-</w:t>
            </w:r>
            <w:r w:rsidRPr="00C13C50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  <w:t xml:space="preserve">  </w:t>
            </w:r>
            <w:r w:rsidRPr="00C13C50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დიაგნოსტიკური</w:t>
            </w:r>
            <w:r w:rsidRPr="00C13C50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C13C50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ძიება</w:t>
            </w:r>
            <w:r w:rsidRPr="00C13C50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C13C50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შინაგან</w:t>
            </w:r>
            <w:r w:rsidRPr="00C13C50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C13C50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სნეულებათა</w:t>
            </w:r>
            <w:r w:rsidRPr="00C13C50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C13C50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კლინიკაშ</w:t>
            </w:r>
            <w:r w:rsidRPr="00C13C50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  <w:t>ი. 2009.</w:t>
            </w:r>
          </w:p>
          <w:p w:rsidR="002E6355" w:rsidRPr="00C13C50" w:rsidRDefault="002E6355" w:rsidP="002E6355">
            <w:pPr>
              <w:spacing w:after="200" w:line="276" w:lineRule="auto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 w:cs="Calibri"/>
                <w:sz w:val="20"/>
                <w:szCs w:val="20"/>
                <w:lang w:val="ka-GE"/>
              </w:rPr>
              <w:t>ლინს. ბიკლი ბეიტსის კლინიკური გამოკვლევების საფუძვლები. მეცხრე გამოცემა;</w:t>
            </w:r>
          </w:p>
          <w:p w:rsidR="002E6355" w:rsidRPr="00C13C50" w:rsidRDefault="002E6355" w:rsidP="002E6355">
            <w:pPr>
              <w:spacing w:after="200" w:line="276" w:lineRule="auto"/>
              <w:rPr>
                <w:rFonts w:ascii="Sylfaen" w:hAnsi="Sylfaen" w:cs="Calibri"/>
                <w:sz w:val="20"/>
                <w:szCs w:val="20"/>
              </w:rPr>
            </w:pPr>
            <w:r w:rsidRPr="00C13C50">
              <w:rPr>
                <w:rFonts w:ascii="Sylfaen" w:hAnsi="Sylfaen" w:cs="Calibri"/>
                <w:sz w:val="20"/>
                <w:szCs w:val="20"/>
              </w:rPr>
              <w:t>Bates. Cuide to Physical examination end history taking. Eleventh edition. Lynn S. Bickley</w:t>
            </w:r>
          </w:p>
          <w:p w:rsidR="002E6355" w:rsidRPr="00C13C50" w:rsidRDefault="002E6355" w:rsidP="002E635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C13C50">
              <w:rPr>
                <w:rFonts w:cs="Calibri"/>
                <w:sz w:val="20"/>
                <w:szCs w:val="20"/>
                <w:lang w:val="en-GB"/>
              </w:rPr>
              <w:t xml:space="preserve">The Royal Marsden manual of clinical nursing procedures/edited by Lisa Dougherty and Sara Lister., Ninth edition. </w:t>
            </w:r>
            <w:r w:rsidRPr="00C13C50">
              <w:rPr>
                <w:rFonts w:cs="Calibri"/>
                <w:sz w:val="20"/>
                <w:szCs w:val="20"/>
              </w:rPr>
              <w:t>© 2015 The Royal Marsden NHS Foundation Trust.</w:t>
            </w:r>
          </w:p>
          <w:p w:rsidR="002E6355" w:rsidRPr="00C13C50" w:rsidRDefault="002E6355" w:rsidP="002E635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  <w:lang w:val="en-GB"/>
              </w:rPr>
            </w:pPr>
            <w:r w:rsidRPr="00C13C50">
              <w:rPr>
                <w:rFonts w:cs="Calibri"/>
                <w:sz w:val="20"/>
                <w:szCs w:val="20"/>
                <w:lang w:val="en-GB"/>
              </w:rPr>
              <w:t>Essential Procedures for Practitioners in Emergency, Urgent, and Primary Care Settings a Clinical Companion; Theresa M. Campo, DNP, APRN, NP-C Keith A. Lafferty, MD © 2011 Springer Publishing Company, LLC.</w:t>
            </w:r>
          </w:p>
          <w:p w:rsidR="002E6355" w:rsidRPr="00C13C50" w:rsidRDefault="002E6355" w:rsidP="002E6355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C13C50">
              <w:rPr>
                <w:rFonts w:cs="Calibri"/>
                <w:sz w:val="20"/>
                <w:szCs w:val="20"/>
              </w:rPr>
              <w:t>Essential Clinical Procedures, Third Edition © 2013 by Saunders, an imprint of Elsevier Inc.</w:t>
            </w:r>
          </w:p>
          <w:p w:rsidR="007D63C3" w:rsidRPr="00C13C50" w:rsidRDefault="007D63C3" w:rsidP="007D63C3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7D63C3" w:rsidRPr="00FC2671" w:rsidTr="009C6CEE">
        <w:trPr>
          <w:gridAfter w:val="1"/>
          <w:wAfter w:w="48" w:type="dxa"/>
          <w:trHeight w:val="4751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3C3" w:rsidRPr="00C13C50" w:rsidRDefault="007D63C3" w:rsidP="007D63C3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დამხმარე ლიტერატურა</w:t>
            </w: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C3" w:rsidRPr="00C13C50" w:rsidRDefault="007D63C3" w:rsidP="00972C54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ხეცურიანი</w:t>
            </w: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რ. -  ადამიანის ანატომია. თბ., 201</w:t>
            </w:r>
            <w:r w:rsidRPr="00C13C50">
              <w:rPr>
                <w:rFonts w:ascii="Sylfaen" w:hAnsi="Sylfaen"/>
                <w:color w:val="000000" w:themeColor="text1"/>
                <w:sz w:val="20"/>
                <w:szCs w:val="20"/>
              </w:rPr>
              <w:t>1</w:t>
            </w: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</w:p>
          <w:p w:rsidR="007D63C3" w:rsidRPr="00C13C50" w:rsidRDefault="007D63C3" w:rsidP="00972C54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ინაური ა., ხოდელი ნ. - ადამიანის ნორმალური ანატომია.  ილუსტრირებული კურსი. 2001. </w:t>
            </w:r>
          </w:p>
          <w:p w:rsidR="007D63C3" w:rsidRPr="00C13C50" w:rsidRDefault="007D63C3" w:rsidP="00972C54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</w:rPr>
            </w:pP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ინაური ა. ხოდელი ნ. - ტოპოგრაფიული ანატომია და ოპერაციული ქირურგია. კიდურები. 2001.</w:t>
            </w:r>
          </w:p>
          <w:p w:rsidR="007D63C3" w:rsidRPr="00C13C50" w:rsidRDefault="007D63C3" w:rsidP="00972C54">
            <w:pPr>
              <w:pStyle w:val="ListParagraph"/>
              <w:numPr>
                <w:ilvl w:val="0"/>
                <w:numId w:val="5"/>
              </w:numPr>
              <w:spacing w:line="276" w:lineRule="auto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</w:rPr>
            </w:pP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თოიძე შ., კიკალიშვილი ლ., ყიფიანი ე., კორძაია დ. - ტოპოგრაფიული ანატომია და ოპერაციული ქირურგია. 2008.</w:t>
            </w:r>
          </w:p>
          <w:p w:rsidR="007D63C3" w:rsidRPr="00C13C50" w:rsidRDefault="007D63C3" w:rsidP="00972C54">
            <w:pPr>
              <w:pStyle w:val="ListParagraph"/>
              <w:numPr>
                <w:ilvl w:val="0"/>
                <w:numId w:val="5"/>
              </w:numPr>
              <w:spacing w:line="276" w:lineRule="auto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</w:rPr>
            </w:pPr>
            <w:r w:rsidRPr="00C13C5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Moore Keith L, </w:t>
            </w:r>
            <w:proofErr w:type="gramStart"/>
            <w:r w:rsidRPr="00C13C5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Dalley  Arthur</w:t>
            </w:r>
            <w:proofErr w:type="gramEnd"/>
            <w:r w:rsidRPr="00C13C5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F., Agur Anne M.- Clinically oriented Anatomy.  7th Ed.</w:t>
            </w:r>
            <w:proofErr w:type="gramStart"/>
            <w:r w:rsidRPr="00C13C5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,Wolters</w:t>
            </w:r>
            <w:proofErr w:type="gramEnd"/>
            <w:r w:rsidRPr="00C13C5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Kluwer/ Lippincott Williams &amp; Wilkins, Philadelphia, 2014. </w:t>
            </w:r>
          </w:p>
          <w:p w:rsidR="007D63C3" w:rsidRPr="00C13C50" w:rsidRDefault="007D63C3" w:rsidP="007D63C3">
            <w:pPr>
              <w:pStyle w:val="ListParagraph"/>
              <w:spacing w:after="0" w:line="276" w:lineRule="auto"/>
              <w:ind w:left="396"/>
              <w:jc w:val="both"/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ელწიგნები:</w:t>
            </w:r>
          </w:p>
          <w:p w:rsidR="007D63C3" w:rsidRPr="00C13C50" w:rsidRDefault="007D63C3" w:rsidP="00972C54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Moore K., </w:t>
            </w:r>
            <w:r w:rsidRPr="00C13C50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Dalley A. </w:t>
            </w: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- Clinically Oriented Anatomy. 5th ed.</w:t>
            </w:r>
            <w:r w:rsidRPr="00C13C50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</w:p>
          <w:p w:rsidR="007D63C3" w:rsidRPr="00C13C50" w:rsidRDefault="007D63C3" w:rsidP="00972C54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Moore K., - Clinically Oriented Anatomy. 7-th edition.</w:t>
            </w:r>
            <w:r w:rsidRPr="00C13C50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Elbook</w:t>
            </w:r>
          </w:p>
          <w:p w:rsidR="007D63C3" w:rsidRPr="00C13C50" w:rsidRDefault="007D63C3" w:rsidP="00972C54">
            <w:pPr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13C5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Snell Richard Clinical Neuroanatomy 7</w:t>
            </w:r>
            <w:r w:rsidRPr="00C13C50">
              <w:rPr>
                <w:rFonts w:ascii="Times New Roman" w:hAnsi="Times New Roman"/>
                <w:color w:val="000000" w:themeColor="text1"/>
                <w:sz w:val="20"/>
                <w:szCs w:val="20"/>
                <w:vertAlign w:val="superscript"/>
              </w:rPr>
              <w:t>th</w:t>
            </w:r>
            <w:r w:rsidRPr="00C13C5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Ed., Wolters Kluver/Lippincott Williams&amp;Wilkins, Philadelphia, 2010</w:t>
            </w:r>
          </w:p>
          <w:p w:rsidR="007D63C3" w:rsidRPr="00C13C50" w:rsidRDefault="007D63C3" w:rsidP="00972C54">
            <w:pPr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C13C5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Waxman Staphen G. – Clinical Neuroanatomy. 26</w:t>
            </w:r>
            <w:r w:rsidRPr="00C13C5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vertAlign w:val="superscript"/>
              </w:rPr>
              <w:t>th</w:t>
            </w:r>
            <w:r w:rsidRPr="00C13C5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 xml:space="preserve"> Ed., Lange, New York, 2010.</w:t>
            </w:r>
          </w:p>
          <w:p w:rsidR="007D63C3" w:rsidRPr="00C13C50" w:rsidRDefault="007D63C3" w:rsidP="007D63C3">
            <w:pPr>
              <w:pStyle w:val="NormalWeb"/>
              <w:spacing w:before="0" w:beforeAutospacing="0" w:after="0" w:afterAutospacing="0" w:line="276" w:lineRule="auto"/>
              <w:rPr>
                <w:rFonts w:ascii="Sylfaen" w:hAnsi="Sylfaen" w:cs="Arial"/>
                <w:b/>
                <w:color w:val="000000" w:themeColor="text1"/>
                <w:lang w:val="ka-GE"/>
              </w:rPr>
            </w:pPr>
          </w:p>
          <w:p w:rsidR="007D63C3" w:rsidRPr="00C13C50" w:rsidRDefault="007D63C3" w:rsidP="007D63C3">
            <w:pPr>
              <w:pStyle w:val="NormalWeb"/>
              <w:spacing w:before="0" w:beforeAutospacing="0" w:after="0" w:afterAutospacing="0" w:line="276" w:lineRule="auto"/>
              <w:ind w:left="396"/>
              <w:rPr>
                <w:rFonts w:ascii="Sylfaen" w:hAnsi="Sylfaen" w:cs="Arial"/>
                <w:b/>
                <w:color w:val="000000" w:themeColor="text1"/>
                <w:lang w:val="it-IT"/>
              </w:rPr>
            </w:pPr>
            <w:r w:rsidRPr="00C13C50">
              <w:rPr>
                <w:rFonts w:ascii="Sylfaen" w:hAnsi="Sylfaen" w:cs="Arial"/>
                <w:b/>
                <w:color w:val="000000" w:themeColor="text1"/>
                <w:lang w:val="ka-GE"/>
              </w:rPr>
              <w:t>ვებ-გვერდი:</w:t>
            </w:r>
          </w:p>
          <w:p w:rsidR="007D63C3" w:rsidRPr="00C13C50" w:rsidRDefault="007D63C3" w:rsidP="00972C54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</w:rPr>
            </w:pP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    </w:t>
            </w:r>
            <w:r w:rsidRPr="00C13C50">
              <w:rPr>
                <w:rFonts w:ascii="Sylfaen" w:hAnsi="Sylfaen" w:cs="Arial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hyperlink r:id="rId10" w:history="1">
              <w:r w:rsidRPr="00C13C50">
                <w:rPr>
                  <w:rStyle w:val="Hyperlink"/>
                  <w:rFonts w:ascii="Sylfaen" w:hAnsi="Sylfaen" w:cs="Arial"/>
                  <w:color w:val="000000" w:themeColor="text1"/>
                  <w:sz w:val="20"/>
                  <w:szCs w:val="20"/>
                  <w:lang w:val="de-DE"/>
                </w:rPr>
                <w:t>http://search.ebscohost.com/</w:t>
              </w:r>
            </w:hyperlink>
          </w:p>
          <w:p w:rsidR="007D63C3" w:rsidRPr="00C13C50" w:rsidRDefault="007D63C3" w:rsidP="00972C54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</w:pPr>
            <w:r w:rsidRPr="00C13C50"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  <w:t>1.იოსელიანი თ. - ადამიანის ფიზიოლოგია. კუნთოვანი და ნერვული სისტემები, 2001.</w:t>
            </w:r>
          </w:p>
          <w:p w:rsidR="007D63C3" w:rsidRPr="00C13C50" w:rsidRDefault="007D63C3" w:rsidP="00972C54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</w:pPr>
            <w:r w:rsidRPr="00C13C50"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  <w:t>2.</w:t>
            </w:r>
            <w:r w:rsidRPr="00C13C50">
              <w:rPr>
                <w:rFonts w:ascii="Sylfaen" w:eastAsia="Calibri" w:hAnsi="Sylfaen"/>
                <w:sz w:val="20"/>
                <w:szCs w:val="20"/>
                <w:lang w:val="ka-GE"/>
              </w:rPr>
              <w:t>კვაჭაძე ი. - ადამიანის ფიზიოლოგია. სიახლე, თბ., 2008.</w:t>
            </w:r>
          </w:p>
          <w:p w:rsidR="007D63C3" w:rsidRPr="00C13C50" w:rsidRDefault="007D63C3" w:rsidP="00972C54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/>
                <w:noProof/>
                <w:sz w:val="20"/>
                <w:szCs w:val="20"/>
                <w:lang w:val="ka-GE"/>
              </w:rPr>
              <w:t>3.Neil R. Carlson-Physiology of Behavior and Foundetions of Physiological Psychology. 2013.</w:t>
            </w:r>
          </w:p>
          <w:p w:rsidR="007D63C3" w:rsidRPr="00C13C50" w:rsidRDefault="007D63C3" w:rsidP="00972C54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/>
                <w:noProof/>
                <w:sz w:val="20"/>
                <w:szCs w:val="20"/>
                <w:lang w:val="ka-GE"/>
              </w:rPr>
              <w:t>4.რედ.: კოსიცკი გ. - ადამიანია ფიზიოლოგია. ვეგეტატიური ფუნქციების ფიზიოლოგია.(სისხლის სისხლის მიმოქცევის და სუნთქვის სისტემები.თბ.,[წ.გ.].</w:t>
            </w:r>
          </w:p>
          <w:p w:rsidR="007D63C3" w:rsidRPr="00C13C50" w:rsidRDefault="007D63C3" w:rsidP="00972C54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Guyton, Arthur C. Textbook of medical physiology / Arthur C. Guyton, John E. Hall</w:t>
            </w:r>
          </w:p>
          <w:p w:rsidR="007D63C3" w:rsidRPr="00C13C50" w:rsidRDefault="007D63C3" w:rsidP="00972C54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shd w:val="clear" w:color="auto" w:fill="F1F0F0"/>
              </w:rPr>
            </w:pPr>
            <w:r w:rsidRPr="00C13C50">
              <w:rPr>
                <w:rFonts w:ascii="Sylfaen" w:hAnsi="Sylfaen"/>
                <w:sz w:val="20"/>
                <w:szCs w:val="20"/>
                <w:shd w:val="clear" w:color="auto" w:fill="F1F0F0"/>
              </w:rPr>
              <w:t xml:space="preserve">Stuart Ira </w:t>
            </w:r>
            <w:r w:rsidRPr="00C13C50">
              <w:rPr>
                <w:rFonts w:ascii="Sylfaen" w:hAnsi="Sylfaen"/>
                <w:sz w:val="20"/>
                <w:szCs w:val="20"/>
                <w:shd w:val="clear" w:color="auto" w:fill="F1F0F0"/>
                <w:lang w:val="ka-GE"/>
              </w:rPr>
              <w:t xml:space="preserve">– </w:t>
            </w:r>
            <w:r w:rsidRPr="00C13C50">
              <w:rPr>
                <w:rFonts w:ascii="Sylfaen" w:hAnsi="Sylfaen"/>
                <w:sz w:val="20"/>
                <w:szCs w:val="20"/>
                <w:shd w:val="clear" w:color="auto" w:fill="F1F0F0"/>
              </w:rPr>
              <w:t>Human Phiziology. Fox, 2015.</w:t>
            </w:r>
          </w:p>
          <w:p w:rsidR="007D63C3" w:rsidRPr="00C13C50" w:rsidRDefault="007F2F7A" w:rsidP="007D63C3">
            <w:pPr>
              <w:pStyle w:val="ListParagraph"/>
              <w:autoSpaceDE w:val="0"/>
              <w:autoSpaceDN w:val="0"/>
              <w:adjustRightInd w:val="0"/>
              <w:spacing w:after="0" w:line="276" w:lineRule="auto"/>
              <w:ind w:left="396"/>
              <w:rPr>
                <w:rFonts w:ascii="Sylfaen" w:hAnsi="Sylfaen" w:cs="TimesNewRomanPSMT"/>
                <w:b/>
                <w:color w:val="0000FF"/>
                <w:sz w:val="20"/>
                <w:szCs w:val="20"/>
              </w:rPr>
            </w:pPr>
            <w:hyperlink r:id="rId11" w:history="1">
              <w:r w:rsidR="007D63C3" w:rsidRPr="00C13C50">
                <w:rPr>
                  <w:rStyle w:val="Hyperlink"/>
                  <w:rFonts w:ascii="Sylfaen" w:hAnsi="Sylfaen" w:cs="TimesNewRomanPSMT"/>
                  <w:b/>
                  <w:sz w:val="20"/>
                  <w:szCs w:val="20"/>
                </w:rPr>
                <w:t>http://www.youtube.com/3d</w:t>
              </w:r>
            </w:hyperlink>
            <w:r w:rsidR="007D63C3" w:rsidRPr="00C13C50">
              <w:rPr>
                <w:rFonts w:ascii="Sylfaen" w:hAnsi="Sylfaen" w:cs="TimesNewRomanPSMT"/>
                <w:b/>
                <w:color w:val="0000FF"/>
                <w:sz w:val="20"/>
                <w:szCs w:val="20"/>
              </w:rPr>
              <w:t xml:space="preserve"> medical animation/</w:t>
            </w:r>
          </w:p>
          <w:p w:rsidR="007D63C3" w:rsidRPr="00C13C50" w:rsidRDefault="007D63C3" w:rsidP="007D63C3">
            <w:pPr>
              <w:pStyle w:val="ListParagraph"/>
              <w:autoSpaceDE w:val="0"/>
              <w:autoSpaceDN w:val="0"/>
              <w:adjustRightInd w:val="0"/>
              <w:spacing w:after="0" w:line="276" w:lineRule="auto"/>
              <w:ind w:left="396"/>
              <w:rPr>
                <w:rFonts w:ascii="Sylfaen" w:hAnsi="Sylfaen" w:cs="TimesNewRomanPSMT"/>
                <w:b/>
                <w:color w:val="0000FF"/>
                <w:sz w:val="20"/>
                <w:szCs w:val="20"/>
              </w:rPr>
            </w:pPr>
            <w:r w:rsidRPr="00C13C50">
              <w:rPr>
                <w:rFonts w:ascii="Sylfaen" w:hAnsi="Sylfaen" w:cs="TimesNewRomanPSMT"/>
                <w:b/>
                <w:color w:val="0000FF"/>
                <w:sz w:val="20"/>
                <w:szCs w:val="20"/>
              </w:rPr>
              <w:t>http://www.cellbio.com/</w:t>
            </w:r>
          </w:p>
          <w:p w:rsidR="007D63C3" w:rsidRPr="00C13C50" w:rsidRDefault="007D63C3" w:rsidP="007D63C3">
            <w:pPr>
              <w:pStyle w:val="ListParagraph"/>
              <w:autoSpaceDE w:val="0"/>
              <w:autoSpaceDN w:val="0"/>
              <w:adjustRightInd w:val="0"/>
              <w:spacing w:after="0" w:line="276" w:lineRule="auto"/>
              <w:ind w:left="396"/>
              <w:rPr>
                <w:rFonts w:ascii="Sylfaen" w:hAnsi="Sylfaen" w:cs="TimesNewRomanPSMT"/>
                <w:b/>
                <w:color w:val="0000FF"/>
                <w:sz w:val="20"/>
                <w:szCs w:val="20"/>
              </w:rPr>
            </w:pPr>
            <w:r w:rsidRPr="00C13C50">
              <w:rPr>
                <w:rFonts w:ascii="Sylfaen" w:hAnsi="Sylfaen" w:cs="TimesNewRomanPSMT"/>
                <w:b/>
                <w:color w:val="0000FF"/>
                <w:sz w:val="20"/>
                <w:szCs w:val="20"/>
              </w:rPr>
              <w:t>http://www.rothamsted.ac.uk/notebook/courses/guide/</w:t>
            </w:r>
          </w:p>
          <w:p w:rsidR="007D63C3" w:rsidRPr="00C13C50" w:rsidRDefault="007D63C3" w:rsidP="007D63C3">
            <w:pPr>
              <w:pStyle w:val="ListParagraph"/>
              <w:autoSpaceDE w:val="0"/>
              <w:autoSpaceDN w:val="0"/>
              <w:adjustRightInd w:val="0"/>
              <w:spacing w:after="0" w:line="276" w:lineRule="auto"/>
              <w:ind w:left="396"/>
              <w:rPr>
                <w:rFonts w:ascii="Sylfaen" w:hAnsi="Sylfaen" w:cs="TimesNewRomanPSMT"/>
                <w:b/>
                <w:color w:val="0000FF"/>
                <w:sz w:val="20"/>
                <w:szCs w:val="20"/>
              </w:rPr>
            </w:pPr>
            <w:r w:rsidRPr="00C13C50">
              <w:rPr>
                <w:rFonts w:ascii="Sylfaen" w:hAnsi="Sylfaen" w:cs="TimesNewRomanPSMT"/>
                <w:b/>
                <w:color w:val="0000FF"/>
                <w:sz w:val="20"/>
                <w:szCs w:val="20"/>
              </w:rPr>
              <w:t>http://www.web-books.com/MoBio/</w:t>
            </w:r>
          </w:p>
          <w:p w:rsidR="007D63C3" w:rsidRPr="00C13C50" w:rsidRDefault="007D63C3" w:rsidP="007D63C3">
            <w:pPr>
              <w:pStyle w:val="ListParagraph"/>
              <w:spacing w:after="0" w:line="276" w:lineRule="auto"/>
              <w:ind w:left="396"/>
              <w:jc w:val="both"/>
              <w:rPr>
                <w:rFonts w:ascii="Sylfaen" w:hAnsi="Sylfaen"/>
                <w:b/>
                <w:noProof/>
                <w:color w:val="7030A0"/>
                <w:sz w:val="20"/>
                <w:szCs w:val="20"/>
              </w:rPr>
            </w:pPr>
            <w:r w:rsidRPr="00C13C50">
              <w:rPr>
                <w:rFonts w:ascii="Sylfaen" w:hAnsi="Sylfaen"/>
                <w:b/>
                <w:noProof/>
                <w:color w:val="7030A0"/>
                <w:sz w:val="20"/>
                <w:szCs w:val="20"/>
              </w:rPr>
              <w:t>http:/www.biomednet.ru/content/view/47</w:t>
            </w:r>
          </w:p>
          <w:p w:rsidR="007D63C3" w:rsidRPr="00C13C50" w:rsidRDefault="007D63C3" w:rsidP="007D63C3">
            <w:pPr>
              <w:spacing w:after="0" w:line="276" w:lineRule="auto"/>
              <w:ind w:left="9" w:hanging="9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:rsidR="007D63C3" w:rsidRPr="00C13C50" w:rsidRDefault="007D63C3" w:rsidP="00972C54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1.</w:t>
            </w:r>
            <w:r w:rsidRPr="00C13C50">
              <w:rPr>
                <w:rFonts w:ascii="Sylfaen" w:hAnsi="Sylfaen"/>
                <w:color w:val="000000" w:themeColor="text1"/>
                <w:sz w:val="20"/>
                <w:szCs w:val="20"/>
              </w:rPr>
              <w:t>ჰისტოლოგია.</w:t>
            </w:r>
            <w:r w:rsidRPr="00C13C50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1. </w:t>
            </w:r>
            <w:r w:rsidRPr="00C13C50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ნ</w:t>
            </w:r>
            <w:r w:rsidRPr="00C13C50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გორდაძე 2013წ</w:t>
            </w:r>
          </w:p>
          <w:p w:rsidR="007D63C3" w:rsidRPr="00C13C50" w:rsidRDefault="007D63C3" w:rsidP="00972C54">
            <w:pPr>
              <w:pStyle w:val="ListParagraph"/>
              <w:numPr>
                <w:ilvl w:val="0"/>
                <w:numId w:val="5"/>
              </w:numPr>
              <w:tabs>
                <w:tab w:val="left" w:pos="72"/>
              </w:tabs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2</w:t>
            </w:r>
            <w:r w:rsidRPr="00C13C50">
              <w:rPr>
                <w:color w:val="000000" w:themeColor="text1"/>
                <w:sz w:val="20"/>
                <w:szCs w:val="20"/>
              </w:rPr>
              <w:t xml:space="preserve">. </w:t>
            </w:r>
            <w:r w:rsidRPr="00C13C50">
              <w:rPr>
                <w:rFonts w:ascii="Sylfaen" w:hAnsi="Sylfaen"/>
                <w:color w:val="000000" w:themeColor="text1"/>
                <w:sz w:val="20"/>
                <w:szCs w:val="20"/>
              </w:rPr>
              <w:t>Junqueira’s Basic Histology, Anthony L. Mescher, 2013, McGraw Hill</w:t>
            </w: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13C50">
              <w:rPr>
                <w:rFonts w:ascii="Sylfaen" w:hAnsi="Sylfaen"/>
                <w:color w:val="000000" w:themeColor="text1"/>
                <w:sz w:val="20"/>
                <w:szCs w:val="20"/>
              </w:rPr>
              <w:t>Education</w:t>
            </w:r>
          </w:p>
          <w:p w:rsidR="007D63C3" w:rsidRPr="00C13C50" w:rsidRDefault="007D63C3" w:rsidP="00972C54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Sylfaen" w:hAnsi="Sylfaen"/>
                <w:noProof/>
                <w:color w:val="000000" w:themeColor="text1"/>
                <w:sz w:val="20"/>
                <w:szCs w:val="20"/>
                <w:lang w:eastAsia="ru-RU"/>
              </w:rPr>
            </w:pPr>
            <w:r w:rsidRPr="00C13C50">
              <w:rPr>
                <w:rFonts w:ascii="Sylfaen" w:hAnsi="Sylfaen"/>
                <w:noProof/>
                <w:color w:val="000000" w:themeColor="text1"/>
                <w:sz w:val="20"/>
                <w:szCs w:val="20"/>
                <w:lang w:eastAsia="ru-RU"/>
              </w:rPr>
              <w:t>Wheater’s Functional Histology, A Text and Color Atlas, Barbara Young, James S. lowe, Alan stevens, John W. Heath, 5</w:t>
            </w:r>
            <w:r w:rsidRPr="00C13C50">
              <w:rPr>
                <w:rFonts w:ascii="Sylfaen" w:hAnsi="Sylfaen"/>
                <w:noProof/>
                <w:color w:val="000000" w:themeColor="text1"/>
                <w:sz w:val="20"/>
                <w:szCs w:val="20"/>
                <w:vertAlign w:val="superscript"/>
                <w:lang w:eastAsia="ru-RU"/>
              </w:rPr>
              <w:t>th</w:t>
            </w:r>
            <w:r w:rsidRPr="00C13C50">
              <w:rPr>
                <w:rFonts w:ascii="Sylfaen" w:hAnsi="Sylfaen"/>
                <w:noProof/>
                <w:color w:val="000000" w:themeColor="text1"/>
                <w:sz w:val="20"/>
                <w:szCs w:val="20"/>
                <w:lang w:eastAsia="ru-RU"/>
              </w:rPr>
              <w:t xml:space="preserve"> edition, 2006</w:t>
            </w:r>
          </w:p>
          <w:p w:rsidR="007D63C3" w:rsidRPr="00C13C50" w:rsidRDefault="007D63C3" w:rsidP="00972C54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</w:pP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</w:rPr>
              <w:t>Smith C.,Marks A.D.,Lieberman M</w:t>
            </w:r>
            <w:r w:rsidRPr="00C13C50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</w:rPr>
              <w:t>.</w:t>
            </w:r>
            <w:r w:rsidRPr="00C13C50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 xml:space="preserve"> </w:t>
            </w:r>
            <w:r w:rsidRPr="00C13C50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- </w:t>
            </w:r>
            <w:r w:rsidRPr="00C13C50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Marks’ Basic Medical Biochemistry/ A Clinical Approach, 2nd Ed., Lippincott Williams &amp; Wilkins,Philadelphia, 2005.</w:t>
            </w:r>
          </w:p>
          <w:p w:rsidR="007D63C3" w:rsidRPr="00C13C50" w:rsidRDefault="007D63C3" w:rsidP="007D63C3">
            <w:pPr>
              <w:pStyle w:val="ListParagraph"/>
              <w:spacing w:line="276" w:lineRule="auto"/>
              <w:ind w:left="396"/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</w:pPr>
            <w:r w:rsidRPr="00C13C50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</w:rPr>
              <w:t>Elbooks</w:t>
            </w:r>
            <w:r w:rsidRPr="00C13C50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:</w:t>
            </w:r>
          </w:p>
          <w:p w:rsidR="007D63C3" w:rsidRPr="00C13C50" w:rsidRDefault="007D63C3" w:rsidP="00972C54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</w:rPr>
              <w:t>Harvey Richardd A., Ferrier Denise – Lipincot`s IIIustrated Reviers. Biocgemistry. 5</w:t>
            </w: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  <w:vertAlign w:val="superscript"/>
              </w:rPr>
              <w:t>th</w:t>
            </w: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</w:rPr>
              <w:t xml:space="preserve"> Ed., Lippincott Wiliams$Wilkins. 2011.</w:t>
            </w:r>
          </w:p>
          <w:p w:rsidR="007D63C3" w:rsidRPr="00C13C50" w:rsidRDefault="007D63C3" w:rsidP="00972C54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</w:pPr>
            <w:r w:rsidRPr="00C13C50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Voet Donald, Voet Judith G., Pratt Charlotte w. – Fundamentals of Biochemistry. Wiley, USA, 2008.</w:t>
            </w:r>
          </w:p>
          <w:p w:rsidR="007D63C3" w:rsidRPr="00C13C50" w:rsidRDefault="007D63C3" w:rsidP="00972C54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C13C50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Voet Donald, Voet Judith G. - Biochemistry. 4</w:t>
            </w:r>
            <w:r w:rsidRPr="00C13C50">
              <w:rPr>
                <w:rFonts w:ascii="Sylfaen" w:eastAsia="Sylfaen" w:hAnsi="Sylfaen" w:cs="Sylfaen"/>
                <w:color w:val="000000" w:themeColor="text1"/>
                <w:sz w:val="20"/>
                <w:szCs w:val="20"/>
                <w:vertAlign w:val="superscript"/>
              </w:rPr>
              <w:t>th</w:t>
            </w:r>
            <w:r w:rsidRPr="00C13C50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 xml:space="preserve"> Ed., Wiley, USA, 2011.</w:t>
            </w:r>
          </w:p>
          <w:p w:rsidR="007D63C3" w:rsidRPr="00C13C50" w:rsidRDefault="007D63C3" w:rsidP="007D63C3">
            <w:pPr>
              <w:pStyle w:val="ListParagraph"/>
              <w:tabs>
                <w:tab w:val="center" w:pos="5007"/>
              </w:tabs>
              <w:spacing w:line="276" w:lineRule="auto"/>
              <w:ind w:left="396"/>
              <w:rPr>
                <w:b/>
                <w:color w:val="000000" w:themeColor="text1"/>
                <w:sz w:val="20"/>
                <w:szCs w:val="20"/>
              </w:rPr>
            </w:pPr>
            <w:r w:rsidRPr="00C13C50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ვებ გვერდები:</w:t>
            </w:r>
            <w:r w:rsidRPr="00C13C50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</w:rPr>
              <w:tab/>
              <w:t xml:space="preserve"> </w:t>
            </w:r>
          </w:p>
          <w:p w:rsidR="007D63C3" w:rsidRPr="00C13C50" w:rsidRDefault="007F2F7A" w:rsidP="007D63C3">
            <w:pPr>
              <w:pStyle w:val="ListParagraph"/>
              <w:spacing w:line="276" w:lineRule="auto"/>
              <w:ind w:left="396"/>
              <w:rPr>
                <w:color w:val="000000" w:themeColor="text1"/>
                <w:sz w:val="20"/>
                <w:szCs w:val="20"/>
              </w:rPr>
            </w:pPr>
            <w:hyperlink r:id="rId12">
              <w:r w:rsidR="007D63C3" w:rsidRPr="00C13C50">
                <w:rPr>
                  <w:rFonts w:ascii="Sylfaen" w:eastAsia="Sylfaen" w:hAnsi="Sylfaen" w:cs="Sylfaen"/>
                  <w:color w:val="000000" w:themeColor="text1"/>
                  <w:sz w:val="20"/>
                  <w:szCs w:val="20"/>
                  <w:u w:val="single" w:color="000000"/>
                </w:rPr>
                <w:t>https://www.khanacademy.org/</w:t>
              </w:r>
            </w:hyperlink>
            <w:hyperlink r:id="rId13">
              <w:r w:rsidR="007D63C3" w:rsidRPr="00C13C50">
                <w:rPr>
                  <w:rFonts w:ascii="Sylfaen" w:eastAsia="Sylfaen" w:hAnsi="Sylfaen" w:cs="Sylfaen"/>
                  <w:color w:val="000000" w:themeColor="text1"/>
                  <w:sz w:val="20"/>
                  <w:szCs w:val="20"/>
                </w:rPr>
                <w:t xml:space="preserve"> </w:t>
              </w:r>
            </w:hyperlink>
          </w:p>
          <w:p w:rsidR="007D63C3" w:rsidRPr="00C13C50" w:rsidRDefault="007F2F7A" w:rsidP="007D63C3">
            <w:pPr>
              <w:pStyle w:val="ListParagraph"/>
              <w:spacing w:line="276" w:lineRule="auto"/>
              <w:ind w:left="396"/>
              <w:rPr>
                <w:color w:val="000000" w:themeColor="text1"/>
                <w:sz w:val="20"/>
                <w:szCs w:val="20"/>
              </w:rPr>
            </w:pPr>
            <w:hyperlink r:id="rId14" w:history="1">
              <w:r w:rsidR="007D63C3" w:rsidRPr="00C13C50">
                <w:rPr>
                  <w:rStyle w:val="Hyperlink"/>
                  <w:rFonts w:ascii="Sylfaen" w:eastAsia="Sylfaen" w:hAnsi="Sylfaen" w:cs="Sylfaen"/>
                  <w:sz w:val="20"/>
                  <w:szCs w:val="20"/>
                  <w:u w:color="000000"/>
                </w:rPr>
                <w:t>http://conscious</w:t>
              </w:r>
            </w:hyperlink>
            <w:hyperlink r:id="rId15">
              <w:r w:rsidR="007D63C3" w:rsidRPr="00C13C50">
                <w:rPr>
                  <w:rFonts w:ascii="Sylfaen" w:eastAsia="Sylfaen" w:hAnsi="Sylfaen" w:cs="Sylfaen"/>
                  <w:color w:val="000000" w:themeColor="text1"/>
                  <w:sz w:val="20"/>
                  <w:szCs w:val="20"/>
                  <w:u w:val="single" w:color="000000"/>
                </w:rPr>
                <w:t>-</w:t>
              </w:r>
            </w:hyperlink>
            <w:hyperlink r:id="rId16">
              <w:r w:rsidR="007D63C3" w:rsidRPr="00C13C50">
                <w:rPr>
                  <w:rFonts w:ascii="Sylfaen" w:eastAsia="Sylfaen" w:hAnsi="Sylfaen" w:cs="Sylfaen"/>
                  <w:color w:val="000000" w:themeColor="text1"/>
                  <w:sz w:val="20"/>
                  <w:szCs w:val="20"/>
                  <w:u w:val="single" w:color="000000"/>
                </w:rPr>
                <w:t>reality.com/wp</w:t>
              </w:r>
            </w:hyperlink>
            <w:hyperlink r:id="rId17">
              <w:r w:rsidR="007D63C3" w:rsidRPr="00C13C50">
                <w:rPr>
                  <w:rFonts w:ascii="Sylfaen" w:eastAsia="Sylfaen" w:hAnsi="Sylfaen" w:cs="Sylfaen"/>
                  <w:color w:val="000000" w:themeColor="text1"/>
                  <w:sz w:val="20"/>
                  <w:szCs w:val="20"/>
                  <w:u w:val="single" w:color="000000"/>
                </w:rPr>
                <w:t>-</w:t>
              </w:r>
            </w:hyperlink>
            <w:hyperlink r:id="rId18">
              <w:r w:rsidR="007D63C3" w:rsidRPr="00C13C50">
                <w:rPr>
                  <w:rFonts w:ascii="Sylfaen" w:eastAsia="Sylfaen" w:hAnsi="Sylfaen" w:cs="Sylfaen"/>
                  <w:color w:val="000000" w:themeColor="text1"/>
                  <w:sz w:val="20"/>
                  <w:szCs w:val="20"/>
                  <w:u w:val="single" w:color="000000"/>
                </w:rPr>
                <w:t>admin/www.coursera.org</w:t>
              </w:r>
            </w:hyperlink>
            <w:hyperlink r:id="rId19">
              <w:r w:rsidR="007D63C3" w:rsidRPr="00C13C50">
                <w:rPr>
                  <w:rFonts w:ascii="Sylfaen" w:eastAsia="Sylfaen" w:hAnsi="Sylfaen" w:cs="Sylfaen"/>
                  <w:color w:val="000000" w:themeColor="text1"/>
                  <w:sz w:val="20"/>
                  <w:szCs w:val="20"/>
                </w:rPr>
                <w:t xml:space="preserve"> </w:t>
              </w:r>
            </w:hyperlink>
            <w:r w:rsidR="007D63C3" w:rsidRPr="00C13C50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 xml:space="preserve"> </w:t>
            </w:r>
          </w:p>
          <w:p w:rsidR="007D63C3" w:rsidRPr="00C13C50" w:rsidRDefault="007F2F7A" w:rsidP="007D63C3">
            <w:pPr>
              <w:pStyle w:val="ListParagraph"/>
              <w:spacing w:line="276" w:lineRule="auto"/>
              <w:ind w:left="396"/>
              <w:rPr>
                <w:color w:val="000000" w:themeColor="text1"/>
                <w:sz w:val="20"/>
                <w:szCs w:val="20"/>
              </w:rPr>
            </w:pPr>
            <w:hyperlink r:id="rId20">
              <w:r w:rsidR="007D63C3" w:rsidRPr="00C13C50">
                <w:rPr>
                  <w:rFonts w:ascii="Sylfaen" w:eastAsia="Sylfaen" w:hAnsi="Sylfaen" w:cs="Sylfaen"/>
                  <w:color w:val="000000" w:themeColor="text1"/>
                  <w:sz w:val="20"/>
                  <w:szCs w:val="20"/>
                  <w:u w:val="single" w:color="000000"/>
                </w:rPr>
                <w:t>www.Biochemistry.ru/default.htm</w:t>
              </w:r>
            </w:hyperlink>
            <w:hyperlink r:id="rId21">
              <w:r w:rsidR="007D63C3" w:rsidRPr="00C13C50">
                <w:rPr>
                  <w:rFonts w:ascii="Sylfaen" w:eastAsia="Sylfaen" w:hAnsi="Sylfaen" w:cs="Sylfaen"/>
                  <w:color w:val="000000" w:themeColor="text1"/>
                  <w:sz w:val="20"/>
                  <w:szCs w:val="20"/>
                </w:rPr>
                <w:t xml:space="preserve"> </w:t>
              </w:r>
            </w:hyperlink>
          </w:p>
          <w:p w:rsidR="007D63C3" w:rsidRPr="00C13C50" w:rsidRDefault="007D63C3" w:rsidP="007D63C3">
            <w:pPr>
              <w:pStyle w:val="ListParagraph"/>
              <w:spacing w:line="276" w:lineRule="auto"/>
              <w:ind w:left="396"/>
              <w:rPr>
                <w:color w:val="000000" w:themeColor="text1"/>
                <w:sz w:val="20"/>
                <w:szCs w:val="20"/>
              </w:rPr>
            </w:pPr>
            <w:r w:rsidRPr="00C13C50">
              <w:rPr>
                <w:rFonts w:ascii="Sylfaen" w:eastAsia="Sylfaen" w:hAnsi="Sylfaen" w:cs="Sylfaen"/>
                <w:color w:val="000000" w:themeColor="text1"/>
                <w:sz w:val="20"/>
                <w:szCs w:val="20"/>
                <w:u w:val="single" w:color="000000"/>
              </w:rPr>
              <w:t>www.NCBI&gt;Literature.Booksshelf</w:t>
            </w:r>
            <w:r w:rsidRPr="00C13C50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 xml:space="preserve"> </w:t>
            </w:r>
          </w:p>
          <w:p w:rsidR="007D63C3" w:rsidRPr="00C13C50" w:rsidRDefault="007F2F7A" w:rsidP="007D63C3">
            <w:pPr>
              <w:pStyle w:val="ListParagraph"/>
              <w:spacing w:line="276" w:lineRule="auto"/>
              <w:ind w:left="396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u w:val="single" w:color="000000"/>
              </w:rPr>
            </w:pPr>
            <w:hyperlink r:id="rId22">
              <w:r w:rsidR="007D63C3" w:rsidRPr="00C13C50">
                <w:rPr>
                  <w:rFonts w:ascii="Sylfaen" w:eastAsia="Sylfaen" w:hAnsi="Sylfaen" w:cs="Sylfaen"/>
                  <w:color w:val="000000" w:themeColor="text1"/>
                  <w:sz w:val="20"/>
                  <w:szCs w:val="20"/>
                  <w:u w:val="single" w:color="000000"/>
                </w:rPr>
                <w:t>www.sciencedaily/biochemistry/News</w:t>
              </w:r>
            </w:hyperlink>
          </w:p>
          <w:p w:rsidR="007D63C3" w:rsidRPr="00C13C50" w:rsidRDefault="007D63C3" w:rsidP="007D63C3">
            <w:pPr>
              <w:pStyle w:val="ListParagraph"/>
              <w:spacing w:line="276" w:lineRule="auto"/>
              <w:ind w:left="396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u w:val="single" w:color="000000"/>
              </w:rPr>
            </w:pPr>
            <w:r w:rsidRPr="00C13C50">
              <w:rPr>
                <w:sz w:val="20"/>
                <w:szCs w:val="20"/>
              </w:rPr>
              <w:t>http</w:t>
            </w:r>
            <w:r w:rsidRPr="005313A8">
              <w:rPr>
                <w:sz w:val="20"/>
                <w:szCs w:val="20"/>
              </w:rPr>
              <w:t>://</w:t>
            </w:r>
            <w:r w:rsidRPr="00C13C50">
              <w:rPr>
                <w:sz w:val="20"/>
                <w:szCs w:val="20"/>
              </w:rPr>
              <w:t>search</w:t>
            </w:r>
            <w:r w:rsidRPr="005313A8">
              <w:rPr>
                <w:sz w:val="20"/>
                <w:szCs w:val="20"/>
              </w:rPr>
              <w:t>.</w:t>
            </w:r>
            <w:r w:rsidRPr="00C13C50">
              <w:rPr>
                <w:sz w:val="20"/>
                <w:szCs w:val="20"/>
              </w:rPr>
              <w:t>ebscohost</w:t>
            </w:r>
            <w:r w:rsidRPr="005313A8">
              <w:rPr>
                <w:sz w:val="20"/>
                <w:szCs w:val="20"/>
              </w:rPr>
              <w:t>.</w:t>
            </w:r>
            <w:r w:rsidRPr="00C13C50">
              <w:rPr>
                <w:sz w:val="20"/>
                <w:szCs w:val="20"/>
              </w:rPr>
              <w:t>com</w:t>
            </w:r>
            <w:r w:rsidRPr="005313A8">
              <w:rPr>
                <w:sz w:val="20"/>
                <w:szCs w:val="20"/>
              </w:rPr>
              <w:t>/</w:t>
            </w:r>
          </w:p>
          <w:p w:rsidR="007D63C3" w:rsidRPr="00C13C50" w:rsidRDefault="007D63C3" w:rsidP="00972C54">
            <w:pPr>
              <w:pStyle w:val="ListParagraph"/>
              <w:numPr>
                <w:ilvl w:val="0"/>
                <w:numId w:val="5"/>
              </w:numPr>
              <w:shd w:val="clear" w:color="auto" w:fill="FFFFFF"/>
              <w:spacing w:line="276" w:lineRule="auto"/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</w:pPr>
            <w:proofErr w:type="gramStart"/>
            <w:r w:rsidRPr="00C13C50">
              <w:rPr>
                <w:rFonts w:ascii="Sylfaen" w:hAnsi="Sylfaen"/>
                <w:color w:val="000000" w:themeColor="text1"/>
                <w:sz w:val="20"/>
                <w:szCs w:val="20"/>
              </w:rPr>
              <w:t>გუგეშაშვილი</w:t>
            </w:r>
            <w:proofErr w:type="gramEnd"/>
            <w:r w:rsidRPr="00C13C50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შ.</w:t>
            </w: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-</w:t>
            </w:r>
            <w:r w:rsidRPr="00C13C50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შინაგან დაავადებათა პროპედევტიკა</w:t>
            </w: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 1 ნაწ., თბ., 1991.</w:t>
            </w:r>
          </w:p>
          <w:p w:rsidR="007D63C3" w:rsidRPr="00C13C50" w:rsidRDefault="007D63C3" w:rsidP="00972C54">
            <w:pPr>
              <w:pStyle w:val="ListParagraph"/>
              <w:numPr>
                <w:ilvl w:val="0"/>
                <w:numId w:val="5"/>
              </w:numPr>
              <w:shd w:val="clear" w:color="auto" w:fill="FFFFFF"/>
              <w:spacing w:line="276" w:lineRule="auto"/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გუგეშაშვილი შ. - შინაგან დაავადებათა პროპედევტიკა, </w:t>
            </w:r>
            <w:r w:rsidRPr="00C13C50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>II</w:t>
            </w: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ნაწ.,  თბ., 1995.</w:t>
            </w:r>
          </w:p>
          <w:p w:rsidR="007D63C3" w:rsidRPr="00C13C50" w:rsidRDefault="007D63C3" w:rsidP="00972C54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3</w:t>
            </w:r>
            <w:r w:rsidRPr="00C13C50">
              <w:rPr>
                <w:rFonts w:ascii="AcadNusx" w:eastAsia="Times New Roman" w:hAnsi="AcadNusx"/>
                <w:color w:val="000000" w:themeColor="text1"/>
                <w:sz w:val="20"/>
                <w:szCs w:val="20"/>
                <w:lang w:val="ka-GE"/>
              </w:rPr>
              <w:t>.</w:t>
            </w:r>
            <w:r w:rsidRPr="00C13C50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 xml:space="preserve"> ემხვარი</w:t>
            </w:r>
            <w:r w:rsidRPr="00C13C50">
              <w:rPr>
                <w:rFonts w:ascii="AcadNusx" w:eastAsia="Times New Roman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13C50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 xml:space="preserve">ნ. </w:t>
            </w:r>
            <w:r w:rsidRPr="00C13C50">
              <w:rPr>
                <w:rFonts w:ascii="AcadNusx" w:eastAsia="Times New Roman" w:hAnsi="AcadNusx"/>
                <w:color w:val="000000" w:themeColor="text1"/>
                <w:sz w:val="20"/>
                <w:szCs w:val="20"/>
                <w:lang w:val="ka-GE"/>
              </w:rPr>
              <w:t xml:space="preserve">– </w:t>
            </w:r>
            <w:r w:rsidRPr="00C13C50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>შინაგანი</w:t>
            </w:r>
            <w:r w:rsidRPr="00C13C50">
              <w:rPr>
                <w:rFonts w:ascii="AcadNusx" w:eastAsia="Times New Roman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13C50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>სნეულებანი</w:t>
            </w:r>
            <w:r w:rsidRPr="00C13C50">
              <w:rPr>
                <w:rFonts w:ascii="AcadNusx" w:eastAsia="Times New Roman" w:hAnsi="AcadNusx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Pr="00C13C50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>ტ</w:t>
            </w:r>
            <w:r w:rsidRPr="00C13C50">
              <w:rPr>
                <w:rFonts w:ascii="AcadNusx" w:eastAsia="Times New Roman" w:hAnsi="AcadNusx"/>
                <w:color w:val="000000" w:themeColor="text1"/>
                <w:sz w:val="20"/>
                <w:szCs w:val="20"/>
                <w:lang w:val="ka-GE"/>
              </w:rPr>
              <w:t>.</w:t>
            </w:r>
            <w:r w:rsidRPr="00C13C50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13C50">
              <w:rPr>
                <w:rFonts w:ascii="AcadNusx" w:eastAsia="Times New Roman" w:hAnsi="AcadNusx"/>
                <w:color w:val="000000" w:themeColor="text1"/>
                <w:sz w:val="20"/>
                <w:szCs w:val="20"/>
                <w:lang w:val="ka-GE"/>
              </w:rPr>
              <w:t>1-2</w:t>
            </w:r>
            <w:r w:rsidRPr="00C13C50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>,</w:t>
            </w:r>
            <w:r w:rsidRPr="00C13C50">
              <w:rPr>
                <w:rFonts w:ascii="AcadNusx" w:eastAsia="Times New Roman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13C50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>თბ</w:t>
            </w:r>
            <w:r w:rsidRPr="00C13C50">
              <w:rPr>
                <w:rFonts w:ascii="AcadNusx" w:eastAsia="Times New Roman" w:hAnsi="AcadNusx"/>
                <w:color w:val="000000" w:themeColor="text1"/>
                <w:sz w:val="20"/>
                <w:szCs w:val="20"/>
                <w:lang w:val="ka-GE"/>
              </w:rPr>
              <w:t>., 2008.</w:t>
            </w:r>
          </w:p>
          <w:p w:rsidR="007D63C3" w:rsidRPr="00C13C50" w:rsidRDefault="007D63C3" w:rsidP="00972C54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C13C50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Ed.: Harwood-Nuss A. - </w:t>
            </w:r>
            <w:hyperlink r:id="rId23" w:history="1">
              <w:r w:rsidRPr="00C13C50">
                <w:rPr>
                  <w:rStyle w:val="Hyperlink"/>
                  <w:rFonts w:ascii="Sylfaen" w:hAnsi="Sylfaen"/>
                  <w:color w:val="000000" w:themeColor="text1"/>
                  <w:sz w:val="20"/>
                  <w:szCs w:val="20"/>
                </w:rPr>
                <w:t>The clinical practice of emergency medicine</w:t>
              </w:r>
            </w:hyperlink>
            <w:r w:rsidRPr="00C13C50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. J.B. Lippincott </w:t>
            </w:r>
            <w:proofErr w:type="gramStart"/>
            <w:r w:rsidRPr="00C13C50">
              <w:rPr>
                <w:rFonts w:ascii="Sylfaen" w:hAnsi="Sylfaen"/>
                <w:color w:val="000000" w:themeColor="text1"/>
                <w:sz w:val="20"/>
                <w:szCs w:val="20"/>
              </w:rPr>
              <w:t>company</w:t>
            </w:r>
            <w:proofErr w:type="gramEnd"/>
            <w:r w:rsidRPr="00C13C50">
              <w:rPr>
                <w:rFonts w:ascii="Sylfaen" w:hAnsi="Sylfaen"/>
                <w:color w:val="000000" w:themeColor="text1"/>
                <w:sz w:val="20"/>
                <w:szCs w:val="20"/>
              </w:rPr>
              <w:t>, Philadelphia, 1991.</w:t>
            </w:r>
          </w:p>
          <w:p w:rsidR="007D63C3" w:rsidRPr="00C13C50" w:rsidRDefault="007D63C3" w:rsidP="00972C54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C13C50">
              <w:rPr>
                <w:rFonts w:ascii="Sylfaen" w:hAnsi="Sylfaen"/>
                <w:color w:val="000000" w:themeColor="text1"/>
                <w:sz w:val="20"/>
                <w:szCs w:val="20"/>
              </w:rPr>
              <w:t>Ed.: Schwartz G.R., Cayten C.G. and oth</w:t>
            </w:r>
            <w:proofErr w:type="gramStart"/>
            <w:r w:rsidRPr="00C13C50">
              <w:rPr>
                <w:rFonts w:ascii="Sylfaen" w:hAnsi="Sylfaen"/>
                <w:color w:val="000000" w:themeColor="text1"/>
                <w:sz w:val="20"/>
                <w:szCs w:val="20"/>
              </w:rPr>
              <w:t>.-</w:t>
            </w:r>
            <w:proofErr w:type="gramEnd"/>
            <w:r w:rsidRPr="00C13C50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hyperlink r:id="rId24" w:history="1">
              <w:r w:rsidRPr="00C13C50">
                <w:rPr>
                  <w:rStyle w:val="Hyperlink"/>
                  <w:rFonts w:ascii="Sylfaen" w:hAnsi="Sylfaen"/>
                  <w:color w:val="000000" w:themeColor="text1"/>
                  <w:sz w:val="20"/>
                  <w:szCs w:val="20"/>
                </w:rPr>
                <w:t>Principles and practice of emergency medicine</w:t>
              </w:r>
            </w:hyperlink>
            <w:r w:rsidRPr="00C13C50">
              <w:rPr>
                <w:rFonts w:ascii="Sylfaen" w:hAnsi="Sylfaen"/>
                <w:color w:val="000000" w:themeColor="text1"/>
                <w:sz w:val="20"/>
                <w:szCs w:val="20"/>
              </w:rPr>
              <w:t>. Vol.1, Third edition. Lea and Febiger, Philadelphia</w:t>
            </w:r>
            <w:proofErr w:type="gramStart"/>
            <w:r w:rsidRPr="00C13C50">
              <w:rPr>
                <w:rFonts w:ascii="Sylfaen" w:hAnsi="Sylfaen"/>
                <w:color w:val="000000" w:themeColor="text1"/>
                <w:sz w:val="20"/>
                <w:szCs w:val="20"/>
              </w:rPr>
              <w:t>,1992</w:t>
            </w:r>
            <w:proofErr w:type="gramEnd"/>
            <w:r w:rsidRPr="00C13C50">
              <w:rPr>
                <w:rFonts w:ascii="Sylfaen" w:hAnsi="Sylfaen"/>
                <w:color w:val="000000" w:themeColor="text1"/>
                <w:sz w:val="20"/>
                <w:szCs w:val="20"/>
              </w:rPr>
              <w:t>.</w:t>
            </w:r>
          </w:p>
          <w:p w:rsidR="007D63C3" w:rsidRPr="00C13C50" w:rsidRDefault="007D63C3" w:rsidP="00972C54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C13C50">
              <w:rPr>
                <w:rFonts w:ascii="Sylfaen" w:hAnsi="Sylfaen"/>
                <w:color w:val="000000" w:themeColor="text1"/>
                <w:sz w:val="20"/>
                <w:szCs w:val="20"/>
              </w:rPr>
              <w:t>Ed.: Schwartz G.R., Cayten C.G. and oth. -</w:t>
            </w:r>
            <w:hyperlink r:id="rId25" w:history="1">
              <w:r w:rsidRPr="00C13C50">
                <w:rPr>
                  <w:rStyle w:val="Hyperlink"/>
                  <w:rFonts w:ascii="Sylfaen" w:hAnsi="Sylfaen"/>
                  <w:color w:val="000000" w:themeColor="text1"/>
                  <w:sz w:val="20"/>
                  <w:szCs w:val="20"/>
                </w:rPr>
                <w:t>Principles and practice of emergency medicine</w:t>
              </w:r>
            </w:hyperlink>
            <w:r w:rsidRPr="00C13C50">
              <w:rPr>
                <w:rFonts w:ascii="Sylfaen" w:hAnsi="Sylfaen"/>
                <w:color w:val="000000" w:themeColor="text1"/>
                <w:sz w:val="20"/>
                <w:szCs w:val="20"/>
              </w:rPr>
              <w:t>. Vol.2, Third edition, Lea and Febiger, Philadelphia</w:t>
            </w:r>
            <w:proofErr w:type="gramStart"/>
            <w:r w:rsidRPr="00C13C50">
              <w:rPr>
                <w:rFonts w:ascii="Sylfaen" w:hAnsi="Sylfaen"/>
                <w:color w:val="000000" w:themeColor="text1"/>
                <w:sz w:val="20"/>
                <w:szCs w:val="20"/>
              </w:rPr>
              <w:t>,1992</w:t>
            </w:r>
            <w:proofErr w:type="gramEnd"/>
            <w:r w:rsidRPr="00C13C50">
              <w:rPr>
                <w:rFonts w:ascii="Sylfaen" w:hAnsi="Sylfaen"/>
                <w:color w:val="000000" w:themeColor="text1"/>
                <w:sz w:val="20"/>
                <w:szCs w:val="20"/>
              </w:rPr>
              <w:t>.</w:t>
            </w:r>
          </w:p>
          <w:p w:rsidR="007D63C3" w:rsidRPr="00C13C50" w:rsidRDefault="007D63C3" w:rsidP="00972C54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C13C50">
              <w:rPr>
                <w:rFonts w:ascii="Sylfaen" w:hAnsi="Sylfaen"/>
                <w:color w:val="000000" w:themeColor="text1"/>
                <w:sz w:val="20"/>
                <w:szCs w:val="20"/>
              </w:rPr>
              <w:t>Bodiwala G.G., McCaskie A.W</w:t>
            </w:r>
            <w:proofErr w:type="gramStart"/>
            <w:r w:rsidRPr="00C13C50">
              <w:rPr>
                <w:rFonts w:ascii="Sylfaen" w:hAnsi="Sylfaen"/>
                <w:color w:val="000000" w:themeColor="text1"/>
                <w:sz w:val="20"/>
                <w:szCs w:val="20"/>
              </w:rPr>
              <w:t>.-</w:t>
            </w:r>
            <w:proofErr w:type="gramEnd"/>
            <w:r w:rsidRPr="00C13C50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hyperlink r:id="rId26" w:history="1">
              <w:r w:rsidRPr="00C13C50">
                <w:rPr>
                  <w:rStyle w:val="Hyperlink"/>
                  <w:rFonts w:ascii="Sylfaen" w:hAnsi="Sylfaen"/>
                  <w:color w:val="000000" w:themeColor="text1"/>
                  <w:sz w:val="20"/>
                  <w:szCs w:val="20"/>
                </w:rPr>
                <w:t>Intrernational translation guide for emergency medicine</w:t>
              </w:r>
            </w:hyperlink>
            <w:r w:rsidRPr="00C13C50">
              <w:rPr>
                <w:rFonts w:ascii="Sylfaen" w:hAnsi="Sylfaen"/>
                <w:color w:val="000000" w:themeColor="text1"/>
                <w:sz w:val="20"/>
                <w:szCs w:val="20"/>
              </w:rPr>
              <w:t>.</w:t>
            </w:r>
          </w:p>
          <w:p w:rsidR="007D63C3" w:rsidRPr="00C13C50" w:rsidRDefault="007D63C3" w:rsidP="00972C54">
            <w:pPr>
              <w:pStyle w:val="ListParagraph"/>
              <w:numPr>
                <w:ilvl w:val="0"/>
                <w:numId w:val="5"/>
              </w:numPr>
              <w:shd w:val="clear" w:color="auto" w:fill="FFFFFF"/>
              <w:spacing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C13C50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Rutterworth Heinemann, Tokyo, 1993.   </w:t>
            </w:r>
          </w:p>
          <w:p w:rsidR="007D63C3" w:rsidRPr="00C13C50" w:rsidRDefault="007D63C3" w:rsidP="00972C54">
            <w:pPr>
              <w:pStyle w:val="ListParagraph"/>
              <w:numPr>
                <w:ilvl w:val="0"/>
                <w:numId w:val="5"/>
              </w:numPr>
              <w:rPr>
                <w:rFonts w:ascii="Sylfaen" w:hAnsi="Sylfaen"/>
                <w:color w:val="000000"/>
                <w:sz w:val="20"/>
                <w:szCs w:val="20"/>
                <w:lang w:val="de-DE"/>
              </w:rPr>
            </w:pPr>
            <w:r w:rsidRPr="00C13C50">
              <w:rPr>
                <w:color w:val="000000"/>
                <w:sz w:val="20"/>
                <w:szCs w:val="20"/>
              </w:rPr>
              <w:t>http://search.ebscohost.com/</w:t>
            </w:r>
          </w:p>
          <w:p w:rsidR="007D63C3" w:rsidRPr="009C6CEE" w:rsidRDefault="007D63C3" w:rsidP="007D63C3">
            <w:pPr>
              <w:pStyle w:val="ListParagraph"/>
              <w:spacing w:after="0" w:line="276" w:lineRule="auto"/>
              <w:ind w:left="396"/>
              <w:jc w:val="both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</w:p>
        </w:tc>
      </w:tr>
    </w:tbl>
    <w:p w:rsidR="00576214" w:rsidRDefault="00576214" w:rsidP="006A3795">
      <w:pPr>
        <w:pStyle w:val="ListParagraph"/>
        <w:spacing w:line="360" w:lineRule="auto"/>
        <w:ind w:left="426"/>
        <w:rPr>
          <w:rFonts w:ascii="Sylfaen" w:hAnsi="Sylfaen"/>
          <w:color w:val="000000" w:themeColor="text1"/>
          <w:sz w:val="24"/>
          <w:szCs w:val="24"/>
          <w:lang w:val="ka-GE"/>
        </w:rPr>
      </w:pPr>
    </w:p>
    <w:p w:rsidR="00442B7A" w:rsidRPr="000903A7" w:rsidRDefault="00442B7A">
      <w:pPr>
        <w:rPr>
          <w:color w:val="000000" w:themeColor="text1"/>
          <w:sz w:val="24"/>
          <w:szCs w:val="24"/>
        </w:rPr>
      </w:pPr>
    </w:p>
    <w:sectPr w:rsidR="00442B7A" w:rsidRPr="000903A7" w:rsidSect="009C6CEE">
      <w:pgSz w:w="11907" w:h="16839" w:code="9"/>
      <w:pgMar w:top="1134" w:right="850" w:bottom="63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12230A"/>
    <w:multiLevelType w:val="hybridMultilevel"/>
    <w:tmpl w:val="B6F42C62"/>
    <w:lvl w:ilvl="0" w:tplc="98C2CC14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12291A"/>
    <w:multiLevelType w:val="hybridMultilevel"/>
    <w:tmpl w:val="2E2CC8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504D01"/>
    <w:multiLevelType w:val="hybridMultilevel"/>
    <w:tmpl w:val="6898E6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A82FD4"/>
    <w:multiLevelType w:val="hybridMultilevel"/>
    <w:tmpl w:val="088E9A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F615C41"/>
    <w:multiLevelType w:val="hybridMultilevel"/>
    <w:tmpl w:val="240C660C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B46519"/>
    <w:multiLevelType w:val="hybridMultilevel"/>
    <w:tmpl w:val="8006D8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2D4668"/>
    <w:multiLevelType w:val="hybridMultilevel"/>
    <w:tmpl w:val="5602F7BC"/>
    <w:lvl w:ilvl="0" w:tplc="EB1E6350">
      <w:start w:val="1"/>
      <w:numFmt w:val="decimal"/>
      <w:lvlText w:val="%1."/>
      <w:lvlJc w:val="left"/>
      <w:pPr>
        <w:ind w:left="396" w:hanging="360"/>
      </w:pPr>
      <w:rPr>
        <w:rFonts w:asciiTheme="minorHAnsi" w:hAnsiTheme="minorHAns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534544"/>
    <w:multiLevelType w:val="hybridMultilevel"/>
    <w:tmpl w:val="2CC84D98"/>
    <w:lvl w:ilvl="0" w:tplc="0409000F">
      <w:start w:val="1"/>
      <w:numFmt w:val="decimal"/>
      <w:lvlText w:val="%1."/>
      <w:lvlJc w:val="left"/>
      <w:pPr>
        <w:ind w:left="882" w:hanging="360"/>
      </w:pPr>
    </w:lvl>
    <w:lvl w:ilvl="1" w:tplc="04090019" w:tentative="1">
      <w:start w:val="1"/>
      <w:numFmt w:val="lowerLetter"/>
      <w:lvlText w:val="%2."/>
      <w:lvlJc w:val="left"/>
      <w:pPr>
        <w:ind w:left="1602" w:hanging="360"/>
      </w:pPr>
    </w:lvl>
    <w:lvl w:ilvl="2" w:tplc="0409001B" w:tentative="1">
      <w:start w:val="1"/>
      <w:numFmt w:val="lowerRoman"/>
      <w:lvlText w:val="%3."/>
      <w:lvlJc w:val="right"/>
      <w:pPr>
        <w:ind w:left="2322" w:hanging="180"/>
      </w:pPr>
    </w:lvl>
    <w:lvl w:ilvl="3" w:tplc="0409000F" w:tentative="1">
      <w:start w:val="1"/>
      <w:numFmt w:val="decimal"/>
      <w:lvlText w:val="%4."/>
      <w:lvlJc w:val="left"/>
      <w:pPr>
        <w:ind w:left="3042" w:hanging="360"/>
      </w:pPr>
    </w:lvl>
    <w:lvl w:ilvl="4" w:tplc="04090019" w:tentative="1">
      <w:start w:val="1"/>
      <w:numFmt w:val="lowerLetter"/>
      <w:lvlText w:val="%5."/>
      <w:lvlJc w:val="left"/>
      <w:pPr>
        <w:ind w:left="3762" w:hanging="360"/>
      </w:pPr>
    </w:lvl>
    <w:lvl w:ilvl="5" w:tplc="0409001B" w:tentative="1">
      <w:start w:val="1"/>
      <w:numFmt w:val="lowerRoman"/>
      <w:lvlText w:val="%6."/>
      <w:lvlJc w:val="right"/>
      <w:pPr>
        <w:ind w:left="4482" w:hanging="180"/>
      </w:pPr>
    </w:lvl>
    <w:lvl w:ilvl="6" w:tplc="0409000F" w:tentative="1">
      <w:start w:val="1"/>
      <w:numFmt w:val="decimal"/>
      <w:lvlText w:val="%7."/>
      <w:lvlJc w:val="left"/>
      <w:pPr>
        <w:ind w:left="5202" w:hanging="360"/>
      </w:pPr>
    </w:lvl>
    <w:lvl w:ilvl="7" w:tplc="04090019" w:tentative="1">
      <w:start w:val="1"/>
      <w:numFmt w:val="lowerLetter"/>
      <w:lvlText w:val="%8."/>
      <w:lvlJc w:val="left"/>
      <w:pPr>
        <w:ind w:left="5922" w:hanging="360"/>
      </w:pPr>
    </w:lvl>
    <w:lvl w:ilvl="8" w:tplc="0409001B" w:tentative="1">
      <w:start w:val="1"/>
      <w:numFmt w:val="lowerRoman"/>
      <w:lvlText w:val="%9."/>
      <w:lvlJc w:val="right"/>
      <w:pPr>
        <w:ind w:left="6642" w:hanging="180"/>
      </w:pPr>
    </w:lvl>
  </w:abstractNum>
  <w:abstractNum w:abstractNumId="11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9455077"/>
    <w:multiLevelType w:val="hybridMultilevel"/>
    <w:tmpl w:val="B6F42C62"/>
    <w:lvl w:ilvl="0" w:tplc="98C2CC14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E672FC"/>
    <w:multiLevelType w:val="hybridMultilevel"/>
    <w:tmpl w:val="B6F42C62"/>
    <w:lvl w:ilvl="0" w:tplc="98C2CC14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6D605D"/>
    <w:multiLevelType w:val="hybridMultilevel"/>
    <w:tmpl w:val="434084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3"/>
  </w:num>
  <w:num w:numId="5">
    <w:abstractNumId w:val="9"/>
  </w:num>
  <w:num w:numId="6">
    <w:abstractNumId w:val="14"/>
  </w:num>
  <w:num w:numId="7">
    <w:abstractNumId w:val="10"/>
  </w:num>
  <w:num w:numId="8">
    <w:abstractNumId w:val="13"/>
  </w:num>
  <w:num w:numId="9">
    <w:abstractNumId w:val="2"/>
  </w:num>
  <w:num w:numId="10">
    <w:abstractNumId w:val="12"/>
  </w:num>
  <w:num w:numId="11">
    <w:abstractNumId w:val="1"/>
  </w:num>
  <w:num w:numId="12">
    <w:abstractNumId w:val="11"/>
  </w:num>
  <w:num w:numId="13">
    <w:abstractNumId w:val="5"/>
  </w:num>
  <w:num w:numId="14">
    <w:abstractNumId w:val="7"/>
  </w:num>
  <w:num w:numId="15">
    <w:abstractNumId w:val="4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oNotTrackFormatting/>
  <w:defaultTabStop w:val="720"/>
  <w:characterSpacingControl w:val="doNotCompress"/>
  <w:compat/>
  <w:rsids>
    <w:rsidRoot w:val="0086313C"/>
    <w:rsid w:val="0001623D"/>
    <w:rsid w:val="00017239"/>
    <w:rsid w:val="000304D6"/>
    <w:rsid w:val="00033379"/>
    <w:rsid w:val="0003448F"/>
    <w:rsid w:val="000371B1"/>
    <w:rsid w:val="00045688"/>
    <w:rsid w:val="00046A83"/>
    <w:rsid w:val="000608E1"/>
    <w:rsid w:val="00063EAC"/>
    <w:rsid w:val="00064461"/>
    <w:rsid w:val="000903A7"/>
    <w:rsid w:val="000955B6"/>
    <w:rsid w:val="000A5663"/>
    <w:rsid w:val="000B6C8D"/>
    <w:rsid w:val="000C053A"/>
    <w:rsid w:val="000C7C37"/>
    <w:rsid w:val="000D31DB"/>
    <w:rsid w:val="000F1371"/>
    <w:rsid w:val="000F212B"/>
    <w:rsid w:val="000F239E"/>
    <w:rsid w:val="000F2834"/>
    <w:rsid w:val="00115D56"/>
    <w:rsid w:val="0011652E"/>
    <w:rsid w:val="001238D6"/>
    <w:rsid w:val="00131F51"/>
    <w:rsid w:val="00144E22"/>
    <w:rsid w:val="0016035F"/>
    <w:rsid w:val="00163991"/>
    <w:rsid w:val="00172610"/>
    <w:rsid w:val="0017411C"/>
    <w:rsid w:val="001A40E3"/>
    <w:rsid w:val="001B20F2"/>
    <w:rsid w:val="001B2D67"/>
    <w:rsid w:val="00216FD3"/>
    <w:rsid w:val="00231284"/>
    <w:rsid w:val="00236A7E"/>
    <w:rsid w:val="002556F9"/>
    <w:rsid w:val="00287768"/>
    <w:rsid w:val="002B1129"/>
    <w:rsid w:val="002B3F1F"/>
    <w:rsid w:val="002C74E2"/>
    <w:rsid w:val="002D3B8B"/>
    <w:rsid w:val="002E0EB7"/>
    <w:rsid w:val="002E591B"/>
    <w:rsid w:val="002E6355"/>
    <w:rsid w:val="002F5FF5"/>
    <w:rsid w:val="00317C69"/>
    <w:rsid w:val="00330A11"/>
    <w:rsid w:val="00335E1A"/>
    <w:rsid w:val="0034223E"/>
    <w:rsid w:val="0034254A"/>
    <w:rsid w:val="0036382B"/>
    <w:rsid w:val="003740D8"/>
    <w:rsid w:val="00387367"/>
    <w:rsid w:val="003B36C1"/>
    <w:rsid w:val="003B49AE"/>
    <w:rsid w:val="003D040A"/>
    <w:rsid w:val="003D7A30"/>
    <w:rsid w:val="003E2ECF"/>
    <w:rsid w:val="003F42A5"/>
    <w:rsid w:val="00407837"/>
    <w:rsid w:val="00411959"/>
    <w:rsid w:val="00413C36"/>
    <w:rsid w:val="00423885"/>
    <w:rsid w:val="004239C5"/>
    <w:rsid w:val="0043632D"/>
    <w:rsid w:val="00442B7A"/>
    <w:rsid w:val="004522C9"/>
    <w:rsid w:val="00466D97"/>
    <w:rsid w:val="0047768C"/>
    <w:rsid w:val="0048669E"/>
    <w:rsid w:val="00492C56"/>
    <w:rsid w:val="004B0E01"/>
    <w:rsid w:val="004C6557"/>
    <w:rsid w:val="004D37CF"/>
    <w:rsid w:val="004E3896"/>
    <w:rsid w:val="004E728B"/>
    <w:rsid w:val="004F29A3"/>
    <w:rsid w:val="004F6909"/>
    <w:rsid w:val="004F6A70"/>
    <w:rsid w:val="00501229"/>
    <w:rsid w:val="0050771A"/>
    <w:rsid w:val="00510483"/>
    <w:rsid w:val="005313A8"/>
    <w:rsid w:val="00546B8D"/>
    <w:rsid w:val="00547022"/>
    <w:rsid w:val="00564906"/>
    <w:rsid w:val="00576214"/>
    <w:rsid w:val="0058727C"/>
    <w:rsid w:val="005C7287"/>
    <w:rsid w:val="005D23A6"/>
    <w:rsid w:val="005D2727"/>
    <w:rsid w:val="005D4548"/>
    <w:rsid w:val="005E60FC"/>
    <w:rsid w:val="006148CF"/>
    <w:rsid w:val="006328FC"/>
    <w:rsid w:val="0063306A"/>
    <w:rsid w:val="006512D3"/>
    <w:rsid w:val="00653EBF"/>
    <w:rsid w:val="00656926"/>
    <w:rsid w:val="00665332"/>
    <w:rsid w:val="00667123"/>
    <w:rsid w:val="00691ACC"/>
    <w:rsid w:val="006A3795"/>
    <w:rsid w:val="006A6B54"/>
    <w:rsid w:val="006C6F6E"/>
    <w:rsid w:val="006D5DDD"/>
    <w:rsid w:val="006E32D4"/>
    <w:rsid w:val="006E3A8A"/>
    <w:rsid w:val="00723CE6"/>
    <w:rsid w:val="007359D0"/>
    <w:rsid w:val="007366CD"/>
    <w:rsid w:val="007415AF"/>
    <w:rsid w:val="007456D4"/>
    <w:rsid w:val="007535D1"/>
    <w:rsid w:val="007569CD"/>
    <w:rsid w:val="00771605"/>
    <w:rsid w:val="007778B9"/>
    <w:rsid w:val="007D63C3"/>
    <w:rsid w:val="007F2F7A"/>
    <w:rsid w:val="00807F4A"/>
    <w:rsid w:val="00813684"/>
    <w:rsid w:val="00835528"/>
    <w:rsid w:val="00846C00"/>
    <w:rsid w:val="0086313C"/>
    <w:rsid w:val="00871EAA"/>
    <w:rsid w:val="008A1E9F"/>
    <w:rsid w:val="008C2B2F"/>
    <w:rsid w:val="00920D7A"/>
    <w:rsid w:val="00923112"/>
    <w:rsid w:val="0093459D"/>
    <w:rsid w:val="00935746"/>
    <w:rsid w:val="00962275"/>
    <w:rsid w:val="00970503"/>
    <w:rsid w:val="0097103A"/>
    <w:rsid w:val="00972C54"/>
    <w:rsid w:val="00977FC7"/>
    <w:rsid w:val="0098038D"/>
    <w:rsid w:val="00987632"/>
    <w:rsid w:val="00987D25"/>
    <w:rsid w:val="00993574"/>
    <w:rsid w:val="009962C9"/>
    <w:rsid w:val="009A1EE8"/>
    <w:rsid w:val="009A7D86"/>
    <w:rsid w:val="009B497E"/>
    <w:rsid w:val="009C6CEE"/>
    <w:rsid w:val="009D0DCF"/>
    <w:rsid w:val="009E2820"/>
    <w:rsid w:val="00A11495"/>
    <w:rsid w:val="00A12D58"/>
    <w:rsid w:val="00A1793B"/>
    <w:rsid w:val="00A31D57"/>
    <w:rsid w:val="00A32F1E"/>
    <w:rsid w:val="00A52134"/>
    <w:rsid w:val="00A62CDE"/>
    <w:rsid w:val="00A715AB"/>
    <w:rsid w:val="00A82A64"/>
    <w:rsid w:val="00A8754C"/>
    <w:rsid w:val="00A91C9E"/>
    <w:rsid w:val="00AA69CE"/>
    <w:rsid w:val="00AA7E9F"/>
    <w:rsid w:val="00AB0BCE"/>
    <w:rsid w:val="00AC08B2"/>
    <w:rsid w:val="00AC2C3B"/>
    <w:rsid w:val="00AD4750"/>
    <w:rsid w:val="00AD63DE"/>
    <w:rsid w:val="00AF1C70"/>
    <w:rsid w:val="00B33345"/>
    <w:rsid w:val="00B6369D"/>
    <w:rsid w:val="00B7373A"/>
    <w:rsid w:val="00BB5FDF"/>
    <w:rsid w:val="00BC4D6E"/>
    <w:rsid w:val="00BD2101"/>
    <w:rsid w:val="00BF16EF"/>
    <w:rsid w:val="00C01246"/>
    <w:rsid w:val="00C13C50"/>
    <w:rsid w:val="00C214EC"/>
    <w:rsid w:val="00C27395"/>
    <w:rsid w:val="00C30384"/>
    <w:rsid w:val="00C32A59"/>
    <w:rsid w:val="00C630ED"/>
    <w:rsid w:val="00C70505"/>
    <w:rsid w:val="00C77E3E"/>
    <w:rsid w:val="00C84D85"/>
    <w:rsid w:val="00C955BE"/>
    <w:rsid w:val="00CA52D1"/>
    <w:rsid w:val="00CC6A30"/>
    <w:rsid w:val="00CE4749"/>
    <w:rsid w:val="00CE7AF5"/>
    <w:rsid w:val="00D07E95"/>
    <w:rsid w:val="00D222AE"/>
    <w:rsid w:val="00D41D03"/>
    <w:rsid w:val="00D749B5"/>
    <w:rsid w:val="00D774FA"/>
    <w:rsid w:val="00D8788B"/>
    <w:rsid w:val="00DB7272"/>
    <w:rsid w:val="00DB796D"/>
    <w:rsid w:val="00DE33EB"/>
    <w:rsid w:val="00DF60A6"/>
    <w:rsid w:val="00E25053"/>
    <w:rsid w:val="00E42623"/>
    <w:rsid w:val="00E45C81"/>
    <w:rsid w:val="00E51CE7"/>
    <w:rsid w:val="00E545EF"/>
    <w:rsid w:val="00E7643D"/>
    <w:rsid w:val="00E7685C"/>
    <w:rsid w:val="00E87353"/>
    <w:rsid w:val="00E87E5E"/>
    <w:rsid w:val="00E93A44"/>
    <w:rsid w:val="00EA2D68"/>
    <w:rsid w:val="00EB1383"/>
    <w:rsid w:val="00EC1111"/>
    <w:rsid w:val="00ED1A39"/>
    <w:rsid w:val="00ED4863"/>
    <w:rsid w:val="00EE3633"/>
    <w:rsid w:val="00EF0821"/>
    <w:rsid w:val="00EF5BE3"/>
    <w:rsid w:val="00F02387"/>
    <w:rsid w:val="00F1298A"/>
    <w:rsid w:val="00F1308D"/>
    <w:rsid w:val="00F36B45"/>
    <w:rsid w:val="00F37723"/>
    <w:rsid w:val="00F40795"/>
    <w:rsid w:val="00F77888"/>
    <w:rsid w:val="00FC2671"/>
    <w:rsid w:val="00FC48E8"/>
    <w:rsid w:val="00FD6D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A6B54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335E1A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A5213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table" w:styleId="TableGrid">
    <w:name w:val="Table Grid"/>
    <w:basedOn w:val="TableNormal"/>
    <w:uiPriority w:val="59"/>
    <w:rsid w:val="00C32A59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2">
    <w:name w:val="Body Text Indent 2"/>
    <w:basedOn w:val="Normal"/>
    <w:link w:val="BodyTextIndent2Char"/>
    <w:uiPriority w:val="99"/>
    <w:unhideWhenUsed/>
    <w:rsid w:val="00C32A59"/>
    <w:pPr>
      <w:spacing w:after="120" w:line="480" w:lineRule="auto"/>
      <w:ind w:left="360"/>
    </w:pPr>
    <w:rPr>
      <w:rFonts w:ascii="Calibri" w:eastAsia="Times New Roman" w:hAnsi="Calibri" w:cs="Times New Roman"/>
      <w:sz w:val="24"/>
      <w:szCs w:val="24"/>
      <w:lang w:bidi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32A59"/>
    <w:rPr>
      <w:rFonts w:ascii="Calibri" w:eastAsia="Times New Roman" w:hAnsi="Calibri" w:cs="Times New Roman"/>
      <w:sz w:val="24"/>
      <w:szCs w:val="24"/>
      <w:lang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70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7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velijanashvili@geomedi.edu.ge" TargetMode="External"/><Relationship Id="rId13" Type="http://schemas.openxmlformats.org/officeDocument/2006/relationships/hyperlink" Target="https://www.khanacademy.org/" TargetMode="External"/><Relationship Id="rId18" Type="http://schemas.openxmlformats.org/officeDocument/2006/relationships/hyperlink" Target="http://conscious-reality.com/wp-admin/www.coursera.org" TargetMode="External"/><Relationship Id="rId26" Type="http://schemas.openxmlformats.org/officeDocument/2006/relationships/hyperlink" Target="http://www.biblio.geosis.edu.ge/shared/biblio_view.php?bibid=3166&amp;tab=cataloging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biochemistry.ru/default.htm" TargetMode="External"/><Relationship Id="rId7" Type="http://schemas.openxmlformats.org/officeDocument/2006/relationships/hyperlink" Target="mailto:marikaveli@gmail.com" TargetMode="External"/><Relationship Id="rId12" Type="http://schemas.openxmlformats.org/officeDocument/2006/relationships/hyperlink" Target="https://www.khanacademy.org/" TargetMode="External"/><Relationship Id="rId17" Type="http://schemas.openxmlformats.org/officeDocument/2006/relationships/hyperlink" Target="http://conscious-reality.com/wp-admin/www.coursera.org" TargetMode="External"/><Relationship Id="rId25" Type="http://schemas.openxmlformats.org/officeDocument/2006/relationships/hyperlink" Target="http://www.biblio.geosis.edu.ge/shared/biblio_view.php?bibid=10903&amp;tab=cataloging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conscious-reality.com/wp-admin/www.coursera.org" TargetMode="External"/><Relationship Id="rId20" Type="http://schemas.openxmlformats.org/officeDocument/2006/relationships/hyperlink" Target="http://www.biochemistry.ru/default.htm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youtube.com/3d" TargetMode="External"/><Relationship Id="rId24" Type="http://schemas.openxmlformats.org/officeDocument/2006/relationships/hyperlink" Target="http://www.biblio.geosis.edu.ge/shared/biblio_view.php?bibid=10904&amp;tab=catalogin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conscious-reality.com/wp-admin/www.coursera.org" TargetMode="External"/><Relationship Id="rId23" Type="http://schemas.openxmlformats.org/officeDocument/2006/relationships/hyperlink" Target="http://www.biblio.geosis.edu.ge/shared/biblio_view.php?bibid=10905&amp;tab=cataloging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search.ebscohost.com/" TargetMode="External"/><Relationship Id="rId19" Type="http://schemas.openxmlformats.org/officeDocument/2006/relationships/hyperlink" Target="http://conscious-reality.com/wp-admin/www.coursera.or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aia.gabrichidze@gmail.com" TargetMode="External"/><Relationship Id="rId14" Type="http://schemas.openxmlformats.org/officeDocument/2006/relationships/hyperlink" Target="http://conscious" TargetMode="External"/><Relationship Id="rId22" Type="http://schemas.openxmlformats.org/officeDocument/2006/relationships/hyperlink" Target="http://www.sciencedaily/biochemistry/News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7E8244-F4F2-4D90-A7A9-9C8F6F709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11</Pages>
  <Words>3523</Words>
  <Characters>20086</Characters>
  <Application>Microsoft Office Word</Application>
  <DocSecurity>0</DocSecurity>
  <Lines>167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Admin</cp:lastModifiedBy>
  <cp:revision>23</cp:revision>
  <dcterms:created xsi:type="dcterms:W3CDTF">2019-07-01T13:37:00Z</dcterms:created>
  <dcterms:modified xsi:type="dcterms:W3CDTF">2019-09-19T12:42:00Z</dcterms:modified>
</cp:coreProperties>
</file>